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666" w:rsidRDefault="00581666" w:rsidP="00581666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581666" w:rsidRDefault="00581666" w:rsidP="00581666">
      <w:pPr>
        <w:pStyle w:val="ConsPlusNormal"/>
        <w:jc w:val="both"/>
        <w:outlineLvl w:val="0"/>
      </w:pPr>
    </w:p>
    <w:p w:rsidR="00581666" w:rsidRDefault="00581666" w:rsidP="00581666">
      <w:pPr>
        <w:pStyle w:val="ConsPlusTitle"/>
        <w:jc w:val="center"/>
        <w:outlineLvl w:val="0"/>
      </w:pPr>
      <w:r>
        <w:rPr>
          <w:sz w:val="20"/>
        </w:rPr>
        <w:t>АДМИНИСТРАЦИЯ ГОРОДА ПЕРМИ</w:t>
      </w:r>
    </w:p>
    <w:p w:rsidR="00581666" w:rsidRDefault="00581666" w:rsidP="00581666">
      <w:pPr>
        <w:pStyle w:val="ConsPlusTitle"/>
        <w:jc w:val="both"/>
      </w:pPr>
    </w:p>
    <w:p w:rsidR="00581666" w:rsidRDefault="00581666" w:rsidP="00581666">
      <w:pPr>
        <w:pStyle w:val="ConsPlusTitle"/>
        <w:jc w:val="center"/>
      </w:pPr>
      <w:r>
        <w:rPr>
          <w:sz w:val="20"/>
        </w:rPr>
        <w:t>ПОСТАНОВЛЕНИЕ</w:t>
      </w:r>
    </w:p>
    <w:p w:rsidR="00581666" w:rsidRDefault="00581666" w:rsidP="00581666">
      <w:pPr>
        <w:pStyle w:val="ConsPlusTitle"/>
        <w:jc w:val="center"/>
      </w:pPr>
      <w:r>
        <w:rPr>
          <w:sz w:val="20"/>
        </w:rPr>
        <w:t>от 6 марта 2019 г. N 10-П</w:t>
      </w:r>
    </w:p>
    <w:p w:rsidR="00581666" w:rsidRDefault="00581666" w:rsidP="00581666">
      <w:pPr>
        <w:pStyle w:val="ConsPlusTitle"/>
        <w:jc w:val="both"/>
      </w:pPr>
    </w:p>
    <w:p w:rsidR="00581666" w:rsidRDefault="00581666" w:rsidP="00581666">
      <w:pPr>
        <w:pStyle w:val="ConsPlusTitle"/>
        <w:jc w:val="center"/>
      </w:pPr>
      <w:r>
        <w:rPr>
          <w:sz w:val="20"/>
        </w:rPr>
        <w:t>ОБ УТВЕРЖДЕНИИ АДМИНИСТРАТИВНОГО РЕГЛАМЕНТА ПРЕДОСТАВЛЕНИЯ</w:t>
      </w:r>
    </w:p>
    <w:p w:rsidR="00581666" w:rsidRDefault="00581666" w:rsidP="00581666">
      <w:pPr>
        <w:pStyle w:val="ConsPlusTitle"/>
        <w:jc w:val="center"/>
      </w:pPr>
      <w:r>
        <w:rPr>
          <w:sz w:val="20"/>
        </w:rPr>
        <w:t>ДЕПАРТАМЕНТОМ ГРАДОСТРОИТЕЛЬСТВА И АРХИТЕКТУРЫ АДМИНИСТРАЦИИ</w:t>
      </w:r>
    </w:p>
    <w:p w:rsidR="00581666" w:rsidRDefault="00581666" w:rsidP="00581666">
      <w:pPr>
        <w:pStyle w:val="ConsPlusTitle"/>
        <w:jc w:val="center"/>
      </w:pPr>
      <w:r>
        <w:rPr>
          <w:sz w:val="20"/>
        </w:rPr>
        <w:t>ГОРОДА ПЕРМИ МУНИЦИПАЛЬНОЙ УСЛУГИ "НАПРАВЛЕНИЕ УВЕДОМЛЕНИЯ</w:t>
      </w:r>
    </w:p>
    <w:p w:rsidR="00581666" w:rsidRDefault="00581666" w:rsidP="00581666">
      <w:pPr>
        <w:pStyle w:val="ConsPlusTitle"/>
        <w:jc w:val="center"/>
      </w:pPr>
      <w:r>
        <w:rPr>
          <w:sz w:val="20"/>
        </w:rPr>
        <w:t>О СООТВЕТСТВИИ ПОСТРОЕННЫХ ИЛИ РЕКОНСТРУИРОВАННЫХ ОБЪЕКТОВ</w:t>
      </w:r>
    </w:p>
    <w:p w:rsidR="00581666" w:rsidRDefault="00581666" w:rsidP="00581666">
      <w:pPr>
        <w:pStyle w:val="ConsPlusTitle"/>
        <w:jc w:val="center"/>
      </w:pPr>
      <w:r>
        <w:rPr>
          <w:sz w:val="20"/>
        </w:rPr>
        <w:t>ИНДИВИДУАЛЬНОГО ЖИЛИЩНОГО СТРОИТЕЛЬСТВА ИЛИ САДОВОГО ДОМА</w:t>
      </w:r>
    </w:p>
    <w:p w:rsidR="00581666" w:rsidRDefault="00581666" w:rsidP="00581666">
      <w:pPr>
        <w:pStyle w:val="ConsPlusTitle"/>
        <w:jc w:val="center"/>
      </w:pPr>
      <w:r>
        <w:rPr>
          <w:sz w:val="20"/>
        </w:rPr>
        <w:t>ТРЕБОВАНИЯМ ЗАКОНОДАТЕЛЬСТВА РОССИЙСКОЙ ФЕДЕРАЦИИ</w:t>
      </w:r>
    </w:p>
    <w:p w:rsidR="00581666" w:rsidRDefault="00581666" w:rsidP="00581666">
      <w:pPr>
        <w:pStyle w:val="ConsPlusTitle"/>
        <w:jc w:val="center"/>
      </w:pPr>
      <w:r>
        <w:rPr>
          <w:sz w:val="20"/>
        </w:rPr>
        <w:t>О ГРАДОСТРОИТЕЛЬНОЙ ДЕЯТЕЛЬНОСТИ"</w:t>
      </w:r>
    </w:p>
    <w:p w:rsidR="00581666" w:rsidRDefault="00581666" w:rsidP="0058166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69"/>
        <w:gridCol w:w="113"/>
      </w:tblGrid>
      <w:tr w:rsidR="00581666" w:rsidTr="0099438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81666" w:rsidRDefault="00581666" w:rsidP="0099438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81666" w:rsidRDefault="00581666" w:rsidP="0099438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81666" w:rsidRDefault="00581666" w:rsidP="00994381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>Список изменяющих документов</w:t>
            </w:r>
          </w:p>
          <w:p w:rsidR="00581666" w:rsidRDefault="00581666" w:rsidP="00994381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 xml:space="preserve">(в ред. Постановлений Администрации г. Перми от 30.12.2019 </w:t>
            </w:r>
            <w:hyperlink r:id="rId5">
              <w:r>
                <w:rPr>
                  <w:color w:val="0000FF"/>
                  <w:sz w:val="20"/>
                </w:rPr>
                <w:t>N 1128</w:t>
              </w:r>
            </w:hyperlink>
            <w:r>
              <w:rPr>
                <w:color w:val="392C69"/>
                <w:sz w:val="20"/>
              </w:rPr>
              <w:t>,</w:t>
            </w:r>
          </w:p>
          <w:p w:rsidR="00581666" w:rsidRDefault="00581666" w:rsidP="00994381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 xml:space="preserve">от 24.11.2021 </w:t>
            </w:r>
            <w:hyperlink r:id="rId6">
              <w:r>
                <w:rPr>
                  <w:color w:val="0000FF"/>
                  <w:sz w:val="20"/>
                </w:rPr>
                <w:t>N 1048</w:t>
              </w:r>
            </w:hyperlink>
            <w:r>
              <w:rPr>
                <w:color w:val="392C69"/>
                <w:sz w:val="20"/>
              </w:rPr>
              <w:t xml:space="preserve">, от 07.12.2023 </w:t>
            </w:r>
            <w:hyperlink r:id="rId7">
              <w:r>
                <w:rPr>
                  <w:color w:val="0000FF"/>
                  <w:sz w:val="20"/>
                </w:rPr>
                <w:t>N 1389</w:t>
              </w:r>
            </w:hyperlink>
            <w:r>
              <w:rPr>
                <w:color w:val="392C69"/>
                <w:sz w:val="20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81666" w:rsidRDefault="00581666" w:rsidP="00994381">
            <w:pPr>
              <w:pStyle w:val="ConsPlusNormal"/>
            </w:pPr>
          </w:p>
        </w:tc>
      </w:tr>
    </w:tbl>
    <w:p w:rsidR="00581666" w:rsidRDefault="00581666" w:rsidP="00581666">
      <w:pPr>
        <w:pStyle w:val="ConsPlusNormal"/>
        <w:jc w:val="both"/>
      </w:pPr>
    </w:p>
    <w:p w:rsidR="00581666" w:rsidRDefault="00581666" w:rsidP="00581666">
      <w:pPr>
        <w:pStyle w:val="ConsPlusNormal"/>
        <w:ind w:firstLine="540"/>
        <w:jc w:val="both"/>
      </w:pPr>
      <w:r>
        <w:rPr>
          <w:sz w:val="20"/>
        </w:rPr>
        <w:t xml:space="preserve">В соответствии с Федеральным </w:t>
      </w:r>
      <w:hyperlink r:id="rId8">
        <w:r>
          <w:rPr>
            <w:color w:val="0000FF"/>
            <w:sz w:val="20"/>
          </w:rPr>
          <w:t>законом</w:t>
        </w:r>
      </w:hyperlink>
      <w:r>
        <w:rPr>
          <w:sz w:val="20"/>
        </w:rPr>
        <w:t xml:space="preserve"> от 27 июля 2010 г. N 210-ФЗ "Об организации предоставления государственных и муниципальных услуг" администрация города Перми постановляет:</w:t>
      </w:r>
    </w:p>
    <w:p w:rsidR="00581666" w:rsidRDefault="00581666" w:rsidP="00581666">
      <w:pPr>
        <w:pStyle w:val="ConsPlusNormal"/>
        <w:jc w:val="both"/>
      </w:pPr>
    </w:p>
    <w:p w:rsidR="00581666" w:rsidRDefault="00581666" w:rsidP="00581666">
      <w:pPr>
        <w:pStyle w:val="ConsPlusNormal"/>
        <w:ind w:firstLine="540"/>
        <w:jc w:val="both"/>
      </w:pPr>
      <w:r>
        <w:rPr>
          <w:sz w:val="20"/>
        </w:rPr>
        <w:t xml:space="preserve">1. Утвердить прилагаемый Административный </w:t>
      </w:r>
      <w:hyperlink w:anchor="P39">
        <w:r>
          <w:rPr>
            <w:color w:val="0000FF"/>
            <w:sz w:val="20"/>
          </w:rPr>
          <w:t>регламент</w:t>
        </w:r>
      </w:hyperlink>
      <w:r>
        <w:rPr>
          <w:sz w:val="20"/>
        </w:rPr>
        <w:t xml:space="preserve"> предоставления департаментом градостроительства и архитектуры администрации города Перми муниципальной услуги "Направление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деятельности".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(п. 1 в ред. </w:t>
      </w:r>
      <w:hyperlink r:id="rId9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2. Департаменту градостроительства и архитектуры администрации города Перми обеспечить размещение информации о муниципальной услуге в Реестре муниципальных услуг (функций) администрации города Перми в установленном администрацией города Перми порядке не позднее 30 календарных дней со дня вступления в силу настоящего Постановления.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3.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и распространяется на правоотношения, возникшие с 4 августа 2018 г.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5. Информационно-аналитическому управлению администрации города Перми разместить настоящее Постановление на официальном сайте муниципального образования город Пермь в информационно-телекоммуникационной сети Интернет.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6. Контроль за исполнением настоящего Постановления возложить на первого заместителя главы администрации города Перми Агеева В.Г.</w:t>
      </w:r>
    </w:p>
    <w:p w:rsidR="00581666" w:rsidRDefault="00581666" w:rsidP="00581666">
      <w:pPr>
        <w:pStyle w:val="ConsPlusNormal"/>
        <w:jc w:val="both"/>
      </w:pPr>
    </w:p>
    <w:p w:rsidR="00581666" w:rsidRDefault="00581666" w:rsidP="00581666">
      <w:pPr>
        <w:pStyle w:val="ConsPlusNormal"/>
        <w:jc w:val="right"/>
      </w:pPr>
      <w:r>
        <w:rPr>
          <w:sz w:val="20"/>
        </w:rPr>
        <w:t>Глава города Перми</w:t>
      </w:r>
    </w:p>
    <w:p w:rsidR="00581666" w:rsidRDefault="00581666" w:rsidP="00581666">
      <w:pPr>
        <w:pStyle w:val="ConsPlusNormal"/>
        <w:jc w:val="right"/>
      </w:pPr>
      <w:r>
        <w:rPr>
          <w:sz w:val="20"/>
        </w:rPr>
        <w:t>Д.И.САМОЙЛОВ</w:t>
      </w:r>
    </w:p>
    <w:p w:rsidR="00581666" w:rsidRDefault="00581666" w:rsidP="00581666">
      <w:pPr>
        <w:pStyle w:val="ConsPlusNormal"/>
        <w:jc w:val="both"/>
      </w:pPr>
    </w:p>
    <w:p w:rsidR="00581666" w:rsidRDefault="00581666" w:rsidP="00581666">
      <w:pPr>
        <w:pStyle w:val="ConsPlusNormal"/>
        <w:jc w:val="both"/>
      </w:pPr>
    </w:p>
    <w:p w:rsidR="00581666" w:rsidRDefault="00581666" w:rsidP="00581666">
      <w:pPr>
        <w:pStyle w:val="ConsPlusNormal"/>
        <w:jc w:val="both"/>
      </w:pPr>
    </w:p>
    <w:p w:rsidR="00581666" w:rsidRDefault="00581666" w:rsidP="00581666">
      <w:pPr>
        <w:pStyle w:val="ConsPlusNormal"/>
        <w:jc w:val="both"/>
      </w:pPr>
    </w:p>
    <w:p w:rsidR="00581666" w:rsidRDefault="00581666" w:rsidP="00581666">
      <w:pPr>
        <w:pStyle w:val="ConsPlusNormal"/>
        <w:jc w:val="both"/>
      </w:pPr>
    </w:p>
    <w:p w:rsidR="00581666" w:rsidRDefault="00581666" w:rsidP="00581666">
      <w:pPr>
        <w:pStyle w:val="ConsPlusNormal"/>
        <w:jc w:val="right"/>
        <w:outlineLvl w:val="0"/>
      </w:pPr>
      <w:r>
        <w:rPr>
          <w:sz w:val="20"/>
        </w:rPr>
        <w:lastRenderedPageBreak/>
        <w:t>УТВЕРЖДЕН</w:t>
      </w:r>
    </w:p>
    <w:p w:rsidR="00581666" w:rsidRDefault="00581666" w:rsidP="00581666">
      <w:pPr>
        <w:pStyle w:val="ConsPlusNormal"/>
        <w:jc w:val="right"/>
      </w:pPr>
      <w:r>
        <w:rPr>
          <w:sz w:val="20"/>
        </w:rPr>
        <w:t>Постановлением</w:t>
      </w:r>
    </w:p>
    <w:p w:rsidR="00581666" w:rsidRDefault="00581666" w:rsidP="00581666">
      <w:pPr>
        <w:pStyle w:val="ConsPlusNormal"/>
        <w:jc w:val="right"/>
      </w:pPr>
      <w:r>
        <w:rPr>
          <w:sz w:val="20"/>
        </w:rPr>
        <w:t>администрации города Перми</w:t>
      </w:r>
    </w:p>
    <w:p w:rsidR="00581666" w:rsidRDefault="00581666" w:rsidP="00581666">
      <w:pPr>
        <w:pStyle w:val="ConsPlusNormal"/>
        <w:jc w:val="right"/>
      </w:pPr>
      <w:r>
        <w:rPr>
          <w:sz w:val="20"/>
        </w:rPr>
        <w:t>от 06.03.2019 N 10-П</w:t>
      </w:r>
    </w:p>
    <w:p w:rsidR="00581666" w:rsidRDefault="00581666" w:rsidP="00581666">
      <w:pPr>
        <w:pStyle w:val="ConsPlusNormal"/>
        <w:jc w:val="both"/>
      </w:pPr>
    </w:p>
    <w:p w:rsidR="00581666" w:rsidRDefault="00581666" w:rsidP="00581666">
      <w:pPr>
        <w:pStyle w:val="ConsPlusTitle"/>
        <w:jc w:val="center"/>
      </w:pPr>
      <w:bookmarkStart w:id="0" w:name="P39"/>
      <w:bookmarkEnd w:id="0"/>
      <w:r>
        <w:rPr>
          <w:sz w:val="20"/>
        </w:rPr>
        <w:t>АДМИНИСТРАТИВНЫЙ РЕГЛАМЕНТ ПРЕДОСТАВЛЕНИЯ ДЕПАРТАМЕНТОМ</w:t>
      </w:r>
    </w:p>
    <w:p w:rsidR="00581666" w:rsidRDefault="00581666" w:rsidP="00581666">
      <w:pPr>
        <w:pStyle w:val="ConsPlusTitle"/>
        <w:jc w:val="center"/>
      </w:pPr>
      <w:r>
        <w:rPr>
          <w:sz w:val="20"/>
        </w:rPr>
        <w:t>ГРАДОСТРОИТЕЛЬСТВА И АРХИТЕКТУРЫ АДМИНИСТРАЦИИ ГОРОДА ПЕРМИ</w:t>
      </w:r>
    </w:p>
    <w:p w:rsidR="00581666" w:rsidRDefault="00581666" w:rsidP="00581666">
      <w:pPr>
        <w:pStyle w:val="ConsPlusTitle"/>
        <w:jc w:val="center"/>
      </w:pPr>
      <w:r>
        <w:rPr>
          <w:sz w:val="20"/>
        </w:rPr>
        <w:t>МУНИЦИПАЛЬНОЙ УСЛУГИ "НАПРАВЛЕНИЕ УВЕДОМЛЕНИЯ О СООТВЕТСТВИИ</w:t>
      </w:r>
    </w:p>
    <w:p w:rsidR="00581666" w:rsidRDefault="00581666" w:rsidP="00581666">
      <w:pPr>
        <w:pStyle w:val="ConsPlusTitle"/>
        <w:jc w:val="center"/>
      </w:pPr>
      <w:r>
        <w:rPr>
          <w:sz w:val="20"/>
        </w:rPr>
        <w:t>ПОСТРОЕННЫХ ИЛИ РЕКОНСТРУИРОВАННЫХ ОБЪЕКТОВ ИНДИВИДУАЛЬНОГО</w:t>
      </w:r>
    </w:p>
    <w:p w:rsidR="00581666" w:rsidRDefault="00581666" w:rsidP="00581666">
      <w:pPr>
        <w:pStyle w:val="ConsPlusTitle"/>
        <w:jc w:val="center"/>
      </w:pPr>
      <w:r>
        <w:rPr>
          <w:sz w:val="20"/>
        </w:rPr>
        <w:t>ЖИЛИЩНОГО СТРОИТЕЛЬСТВА ИЛИ САДОВОГО ДОМА ТРЕБОВАНИЯМ</w:t>
      </w:r>
    </w:p>
    <w:p w:rsidR="00581666" w:rsidRDefault="00581666" w:rsidP="00581666">
      <w:pPr>
        <w:pStyle w:val="ConsPlusTitle"/>
        <w:jc w:val="center"/>
      </w:pPr>
      <w:r>
        <w:rPr>
          <w:sz w:val="20"/>
        </w:rPr>
        <w:t>ЗАКОНОДАТЕЛЬСТВА РОССИЙСКОЙ ФЕДЕРАЦИИ О ГРАДОСТРОИТЕЛЬНОЙ</w:t>
      </w:r>
    </w:p>
    <w:p w:rsidR="00581666" w:rsidRDefault="00581666" w:rsidP="00581666">
      <w:pPr>
        <w:pStyle w:val="ConsPlusTitle"/>
        <w:jc w:val="center"/>
      </w:pPr>
      <w:r>
        <w:rPr>
          <w:sz w:val="20"/>
        </w:rPr>
        <w:t>ДЕЯТЕЛЬНОСТИ"</w:t>
      </w:r>
    </w:p>
    <w:p w:rsidR="00581666" w:rsidRDefault="00581666" w:rsidP="0058166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69"/>
        <w:gridCol w:w="113"/>
      </w:tblGrid>
      <w:tr w:rsidR="00581666" w:rsidTr="0099438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81666" w:rsidRDefault="00581666" w:rsidP="0099438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81666" w:rsidRDefault="00581666" w:rsidP="0099438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81666" w:rsidRDefault="00581666" w:rsidP="00994381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>Список изменяющих документов</w:t>
            </w:r>
          </w:p>
          <w:p w:rsidR="00581666" w:rsidRDefault="00581666" w:rsidP="00994381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 xml:space="preserve">(в ред. Постановлений Администрации г. Перми от 30.12.2019 </w:t>
            </w:r>
            <w:hyperlink r:id="rId10">
              <w:r>
                <w:rPr>
                  <w:color w:val="0000FF"/>
                  <w:sz w:val="20"/>
                </w:rPr>
                <w:t>N 1128</w:t>
              </w:r>
            </w:hyperlink>
            <w:r>
              <w:rPr>
                <w:color w:val="392C69"/>
                <w:sz w:val="20"/>
              </w:rPr>
              <w:t>,</w:t>
            </w:r>
          </w:p>
          <w:p w:rsidR="00581666" w:rsidRDefault="00581666" w:rsidP="00994381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 xml:space="preserve">от 24.11.2021 </w:t>
            </w:r>
            <w:hyperlink r:id="rId11">
              <w:r>
                <w:rPr>
                  <w:color w:val="0000FF"/>
                  <w:sz w:val="20"/>
                </w:rPr>
                <w:t>N 1048</w:t>
              </w:r>
            </w:hyperlink>
            <w:r>
              <w:rPr>
                <w:color w:val="392C69"/>
                <w:sz w:val="20"/>
              </w:rPr>
              <w:t xml:space="preserve">, от 07.12.2023 </w:t>
            </w:r>
            <w:hyperlink r:id="rId12">
              <w:r>
                <w:rPr>
                  <w:color w:val="0000FF"/>
                  <w:sz w:val="20"/>
                </w:rPr>
                <w:t>N 1389</w:t>
              </w:r>
            </w:hyperlink>
            <w:r>
              <w:rPr>
                <w:color w:val="392C69"/>
                <w:sz w:val="20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81666" w:rsidRDefault="00581666" w:rsidP="00994381">
            <w:pPr>
              <w:pStyle w:val="ConsPlusNormal"/>
            </w:pPr>
          </w:p>
        </w:tc>
      </w:tr>
    </w:tbl>
    <w:p w:rsidR="00581666" w:rsidRDefault="00581666" w:rsidP="00581666">
      <w:pPr>
        <w:pStyle w:val="ConsPlusNormal"/>
        <w:jc w:val="both"/>
      </w:pPr>
    </w:p>
    <w:p w:rsidR="00581666" w:rsidRDefault="00581666" w:rsidP="00581666">
      <w:pPr>
        <w:pStyle w:val="ConsPlusTitle"/>
        <w:jc w:val="center"/>
        <w:outlineLvl w:val="1"/>
      </w:pPr>
      <w:r>
        <w:rPr>
          <w:sz w:val="20"/>
        </w:rPr>
        <w:t>I. Общие положения</w:t>
      </w:r>
    </w:p>
    <w:p w:rsidR="00581666" w:rsidRDefault="00581666" w:rsidP="00581666">
      <w:pPr>
        <w:pStyle w:val="ConsPlusNormal"/>
        <w:jc w:val="center"/>
      </w:pPr>
      <w:r>
        <w:rPr>
          <w:sz w:val="20"/>
        </w:rPr>
        <w:t xml:space="preserve">(в ред. </w:t>
      </w:r>
      <w:hyperlink r:id="rId13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</w:t>
      </w:r>
    </w:p>
    <w:p w:rsidR="00581666" w:rsidRDefault="00581666" w:rsidP="00581666">
      <w:pPr>
        <w:pStyle w:val="ConsPlusNormal"/>
        <w:jc w:val="center"/>
      </w:pPr>
      <w:r>
        <w:rPr>
          <w:sz w:val="20"/>
        </w:rPr>
        <w:t>от 30.12.2019 N 1128)</w:t>
      </w:r>
    </w:p>
    <w:p w:rsidR="00581666" w:rsidRDefault="00581666" w:rsidP="00581666">
      <w:pPr>
        <w:pStyle w:val="ConsPlusNormal"/>
        <w:jc w:val="both"/>
      </w:pPr>
    </w:p>
    <w:p w:rsidR="00581666" w:rsidRDefault="00581666" w:rsidP="00581666">
      <w:pPr>
        <w:pStyle w:val="ConsPlusNormal"/>
        <w:ind w:firstLine="540"/>
        <w:jc w:val="both"/>
      </w:pPr>
      <w:r>
        <w:rPr>
          <w:sz w:val="20"/>
        </w:rPr>
        <w:t>1.1. Административный регламент предоставления департаментом градостроительства и архитектуры администрации города Перми муниципальной услуги "Направление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деятельности" (далее - Административный регламент, муниципальная услуга) определяет стандарт и порядок предоставления муниципальной услуги в администрации города Перми.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(п. 1.1 в ред. </w:t>
      </w:r>
      <w:hyperlink r:id="rId14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1.2. Заявителями на получение муниципальной услуги являются застройщики - физические, юридические лица, индивидуальные предприниматели либо их уполномоченные представители, являющиеся застройщиками в соответствии со </w:t>
      </w:r>
      <w:hyperlink r:id="rId15">
        <w:r>
          <w:rPr>
            <w:color w:val="0000FF"/>
            <w:sz w:val="20"/>
          </w:rPr>
          <w:t>статьей 1</w:t>
        </w:r>
      </w:hyperlink>
      <w:r>
        <w:rPr>
          <w:sz w:val="20"/>
        </w:rPr>
        <w:t xml:space="preserve"> Градостроительного кодекса Российской Федерации (далее - Заявитель).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От имени граждан могут выступать Заявителями: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лица, достигшие совершеннолетия;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представители, действующие в силу полномочий, основанных на законе, доверенности или договоре.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От имени юридического лица или индивидуального предпринимателя могут выступать Заявителями: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лица, действующие в соответствии с законом, иными правовыми актами и учредительными документами без доверенности;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представители в силу полномочий, основанных на доверенности или договоре.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bookmarkStart w:id="1" w:name="P63"/>
      <w:bookmarkEnd w:id="1"/>
      <w:r>
        <w:rPr>
          <w:sz w:val="20"/>
        </w:rPr>
        <w:t>1.3. Орган, предоставляющий муниципальную услугу, - департамент градостроительства и архитектуры администрации города Перми (далее - Департамент).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Место нахождения Департамента - 614000, г. Пермь, ул. Сибирская, д. 15.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График работы Департамента: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понедельник-четверг: с 09.00 час. до 18.00 час.;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пятница: с 09.00 час. до 17.00 час.;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перерыв: с 12.00 час. до 12.48 час.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lastRenderedPageBreak/>
        <w:t>Накануне нерабочих праздничных дней продолжительность рабочего времени сокращена на 1 час.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bookmarkStart w:id="2" w:name="P70"/>
      <w:bookmarkEnd w:id="2"/>
      <w:r>
        <w:rPr>
          <w:sz w:val="20"/>
        </w:rPr>
        <w:t xml:space="preserve">1.4. </w:t>
      </w:r>
      <w:hyperlink r:id="rId16">
        <w:r>
          <w:rPr>
            <w:color w:val="0000FF"/>
            <w:sz w:val="20"/>
          </w:rPr>
          <w:t>Уведомление</w:t>
        </w:r>
      </w:hyperlink>
      <w:r>
        <w:rPr>
          <w:sz w:val="20"/>
        </w:rPr>
        <w:t xml:space="preserve"> об окончании строительства или реконструкции объекта индивидуального жилищного строительства или садового дома по форме, утвержденной Приказом Министерства строительства и жилищно-коммунального хозяйства Российской Федерации от 19 сентября 2018 г. N 591/</w:t>
      </w:r>
      <w:proofErr w:type="spellStart"/>
      <w:r>
        <w:rPr>
          <w:sz w:val="20"/>
        </w:rPr>
        <w:t>пр</w:t>
      </w:r>
      <w:proofErr w:type="spellEnd"/>
      <w:r>
        <w:rPr>
          <w:sz w:val="20"/>
        </w:rPr>
        <w:t xml:space="preserve"> (далее - Уведомление об окончании строительства), на предоставление муниципальной услуги может быть подано следующим способом: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доставкой по почте по адресу, указанному в </w:t>
      </w:r>
      <w:hyperlink w:anchor="P63">
        <w:r>
          <w:rPr>
            <w:color w:val="0000FF"/>
            <w:sz w:val="20"/>
          </w:rPr>
          <w:t>пункте 1.3</w:t>
        </w:r>
      </w:hyperlink>
      <w:r>
        <w:rPr>
          <w:sz w:val="20"/>
        </w:rPr>
        <w:t xml:space="preserve"> настоящего Административного регламента;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через государственное бюджетное учреждение Пермского края "Пермский краевой многофункциональный центр предоставления государственных и муниципальных услуг" (далее - МФЦ) в соответствии с заключенным соглашением о взаимодействии.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Информация о местонахождении, справочных телефонах и графиках работы филиалов МФЦ, расположенных на территории города Перми и Пермского края, содержится на официальном сайте МФЦ http://mfc-perm.ru;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в электронном виде: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посредством федеральной государственной информационной системы "Единый портал государственных и муниципальных услуг (функций)" (далее - Единый портал);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(в ред. </w:t>
      </w:r>
      <w:hyperlink r:id="rId17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утратил силу. - </w:t>
      </w:r>
      <w:hyperlink r:id="rId18">
        <w:r>
          <w:rPr>
            <w:color w:val="0000FF"/>
            <w:sz w:val="20"/>
          </w:rPr>
          <w:t>Постановление</w:t>
        </w:r>
      </w:hyperlink>
      <w:r>
        <w:rPr>
          <w:sz w:val="20"/>
        </w:rPr>
        <w:t xml:space="preserve"> Администрации г. Перми от 24.11.2021 N 1048;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посредством регионального портала государственных и муниципальных услуг "Услуги и сервисы Пермского края" (далее - Региональный портал);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(абзац введен </w:t>
      </w:r>
      <w:hyperlink r:id="rId19">
        <w:r>
          <w:rPr>
            <w:color w:val="0000FF"/>
            <w:sz w:val="20"/>
          </w:rPr>
          <w:t>Постановлением</w:t>
        </w:r>
      </w:hyperlink>
      <w:r>
        <w:rPr>
          <w:sz w:val="20"/>
        </w:rPr>
        <w:t xml:space="preserve"> Администрации г. Перми от 24.11.2021 N 1048)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посредством государственной информационной системы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Пермского края (далее - ГИСОГД) (со дня предоставления Департаменту доступа к ГИСОГД).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(абзац введен </w:t>
      </w:r>
      <w:hyperlink r:id="rId20">
        <w:r>
          <w:rPr>
            <w:color w:val="0000FF"/>
            <w:sz w:val="20"/>
          </w:rPr>
          <w:t>Постановлением</w:t>
        </w:r>
      </w:hyperlink>
      <w:r>
        <w:rPr>
          <w:sz w:val="20"/>
        </w:rPr>
        <w:t xml:space="preserve"> Администрации г. Перми от 24.11.2021 N 1048)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Муниципальная услуга доступна для предоставления в электронном виде на всей территории Российской Федерации.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(абзац введен </w:t>
      </w:r>
      <w:hyperlink r:id="rId21">
        <w:r>
          <w:rPr>
            <w:color w:val="0000FF"/>
            <w:sz w:val="20"/>
          </w:rPr>
          <w:t>Постановлением</w:t>
        </w:r>
      </w:hyperlink>
      <w:r>
        <w:rPr>
          <w:sz w:val="20"/>
        </w:rPr>
        <w:t xml:space="preserve"> Администрации г. Перми от 24.11.2021 N 1048)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1.5. Утратил силу. - </w:t>
      </w:r>
      <w:hyperlink r:id="rId22">
        <w:r>
          <w:rPr>
            <w:color w:val="0000FF"/>
            <w:sz w:val="20"/>
          </w:rPr>
          <w:t>Постановление</w:t>
        </w:r>
      </w:hyperlink>
      <w:r>
        <w:rPr>
          <w:sz w:val="20"/>
        </w:rPr>
        <w:t xml:space="preserve"> Администрации г. Перми от 24.11.2021 N 1048.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1.6. Информацию о предоставлении муниципальной услуги можно получить: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1.6.1. в Департаменте: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при личном обращении;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на информационных стендах;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по телефонам;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по письменному заявлению;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по электронной почте </w:t>
      </w:r>
      <w:proofErr w:type="spellStart"/>
      <w:r>
        <w:rPr>
          <w:sz w:val="20"/>
        </w:rPr>
        <w:t>dga@gorodperm.ru</w:t>
      </w:r>
      <w:proofErr w:type="spellEnd"/>
      <w:r>
        <w:rPr>
          <w:sz w:val="20"/>
        </w:rPr>
        <w:t>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1.6.2. в МФЦ: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при личном обращении;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по телефонам;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1.6.3. на официальном сайте муниципального образования город Пермь в информационно-</w:t>
      </w:r>
      <w:r>
        <w:rPr>
          <w:sz w:val="20"/>
        </w:rPr>
        <w:lastRenderedPageBreak/>
        <w:t>телекоммуникационной сети Интернет http://www.gorodperm.ru (далее - официальный сайт);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1.6.4. на Едином портале http://www.gosuslugi.ru;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1.6.5. на Региональном портале: https://uslugi.permkrai.ru;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(п. 1.6.5 введен </w:t>
      </w:r>
      <w:hyperlink r:id="rId23">
        <w:r>
          <w:rPr>
            <w:color w:val="0000FF"/>
            <w:sz w:val="20"/>
          </w:rPr>
          <w:t>Постановлением</w:t>
        </w:r>
      </w:hyperlink>
      <w:r>
        <w:rPr>
          <w:sz w:val="20"/>
        </w:rPr>
        <w:t xml:space="preserve"> Администрации г. Перми от 24.11.2021 N 1048)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1.6.6. в ГИСОГД.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(п. 1.6.6 введен </w:t>
      </w:r>
      <w:hyperlink r:id="rId24">
        <w:r>
          <w:rPr>
            <w:color w:val="0000FF"/>
            <w:sz w:val="20"/>
          </w:rPr>
          <w:t>Постановлением</w:t>
        </w:r>
      </w:hyperlink>
      <w:r>
        <w:rPr>
          <w:sz w:val="20"/>
        </w:rPr>
        <w:t xml:space="preserve"> Администрации г. Перми от 24.11.2021 N 1048)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1.7. На информационных стендах Департамента размещается следующая информация: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текст настоящего Административного регламента;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порядок обжалования решений, действий (бездействия) Департамента, должностных лиц, муниципальных служащих Департамента при предоставлении муниципальной услуги;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образцы оформления документов, необходимых для предоставления муниципальной услуги;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извлечения из нормативных правовых актов, содержащих нормы, регулирующие рассмотрение Уведомления об окончании строительства;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режим приема Заявителей должностными лицами Департамента.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1.8. На официальном сайте размещаются следующие сведения: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текст настоящего Административного регламента;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форма Уведомления об окончании строительства;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технологическая схема предоставления муниципальной услуги;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порядок обжалования решений, действий (бездействия) Департамента, должностных лиц, муниципальных служащих Департамента при предоставлении муниципальной услуги, утвержденный правовым актом администрации города Перми.</w:t>
      </w:r>
    </w:p>
    <w:p w:rsidR="00581666" w:rsidRDefault="00581666" w:rsidP="00581666">
      <w:pPr>
        <w:pStyle w:val="ConsPlusNonformat"/>
        <w:spacing w:before="200"/>
        <w:jc w:val="both"/>
      </w:pPr>
      <w:r>
        <w:t xml:space="preserve">       1</w:t>
      </w:r>
    </w:p>
    <w:p w:rsidR="00581666" w:rsidRDefault="00581666" w:rsidP="00581666">
      <w:pPr>
        <w:pStyle w:val="ConsPlusNonformat"/>
        <w:jc w:val="both"/>
      </w:pPr>
      <w:r>
        <w:t xml:space="preserve">    1.8 .  На Едином портале размещаются следующие сведения:</w:t>
      </w:r>
    </w:p>
    <w:p w:rsidR="00581666" w:rsidRDefault="00581666" w:rsidP="00581666">
      <w:pPr>
        <w:pStyle w:val="ConsPlusNormal"/>
        <w:ind w:firstLine="540"/>
        <w:jc w:val="both"/>
      </w:pPr>
      <w:r>
        <w:rPr>
          <w:sz w:val="20"/>
        </w:rPr>
        <w:t>способы подачи Уведомления об окончании строительства;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способы получения результата;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стоимость и порядок оплаты;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сроки оказания услуги;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категории получателей услуги;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основания для оказания услуги, основания для отказа в предоставлении услуги;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результат оказания услуги;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контакты;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документы, необходимые для получения услуги;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документы, предоставляемые по завершении оказания услуги;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сведения о муниципальной услуге;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порядок обжалования;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межведомственное взаимодействие;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lastRenderedPageBreak/>
        <w:t>нормативные правовые акты;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Административный регламент;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административные процедуры;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показатели доступности и качества.</w:t>
      </w:r>
    </w:p>
    <w:p w:rsidR="00581666" w:rsidRDefault="00581666" w:rsidP="00581666">
      <w:pPr>
        <w:pStyle w:val="ConsPlusNonformat"/>
        <w:jc w:val="both"/>
      </w:pPr>
      <w:r>
        <w:t xml:space="preserve">       1</w:t>
      </w:r>
    </w:p>
    <w:p w:rsidR="00581666" w:rsidRDefault="00581666" w:rsidP="00581666">
      <w:pPr>
        <w:pStyle w:val="ConsPlusNonformat"/>
        <w:jc w:val="both"/>
      </w:pPr>
      <w:r>
        <w:t xml:space="preserve">(п. 1.8  введен </w:t>
      </w:r>
      <w:hyperlink r:id="rId25">
        <w:r>
          <w:rPr>
            <w:color w:val="0000FF"/>
          </w:rPr>
          <w:t>Постановлением</w:t>
        </w:r>
      </w:hyperlink>
      <w:r>
        <w:t xml:space="preserve"> Администрации г. Перми от 24.11.2021 N 1048)</w:t>
      </w:r>
    </w:p>
    <w:p w:rsidR="00581666" w:rsidRDefault="00581666" w:rsidP="00581666">
      <w:pPr>
        <w:pStyle w:val="ConsPlusNormal"/>
        <w:ind w:firstLine="540"/>
        <w:jc w:val="both"/>
      </w:pPr>
      <w:bookmarkStart w:id="3" w:name="P133"/>
      <w:bookmarkEnd w:id="3"/>
      <w:r>
        <w:rPr>
          <w:sz w:val="20"/>
        </w:rPr>
        <w:t>1.9. Информирование о предоставлении муниципальной услуги осуществляется по телефону (342) 212-50-78.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При ответах на телефонные звонки и устные обращения Заявителей специалисты Департамента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позвонил гражданин, фамилии, имени, отчестве и должности специалиста, принявшего звонок. При отсутствии возможности у специалиста, принявшего звонок, самостоятельно ответить на поставленные вопросы обратившемуся должен быть сообщен номер телефона, по которому можно получить необходимую информацию.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1.10. Информирование Заявителей о стадии предоставления муниципальной услуги осуществляется: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специалистами Департамента по указанному в </w:t>
      </w:r>
      <w:hyperlink w:anchor="P133">
        <w:r>
          <w:rPr>
            <w:color w:val="0000FF"/>
            <w:sz w:val="20"/>
          </w:rPr>
          <w:t>пункте 1.9</w:t>
        </w:r>
      </w:hyperlink>
      <w:r>
        <w:rPr>
          <w:sz w:val="20"/>
        </w:rPr>
        <w:t xml:space="preserve"> настоящего Административного регламента телефонному номеру;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специалистами МФЦ при личном обращении Заявителей, по указанным в </w:t>
      </w:r>
      <w:hyperlink w:anchor="P70">
        <w:r>
          <w:rPr>
            <w:color w:val="0000FF"/>
            <w:sz w:val="20"/>
          </w:rPr>
          <w:t>пункте 1.4</w:t>
        </w:r>
      </w:hyperlink>
      <w:r>
        <w:rPr>
          <w:sz w:val="20"/>
        </w:rPr>
        <w:t xml:space="preserve"> телефонным номерам, в случае если Уведомление об окончании строительства было подано через МФЦ;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через публичный портал информационной системы обеспечения градостроительной деятельности города Перми https://isogd.gorodperm.ru;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через Единый портал;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(в ред. </w:t>
      </w:r>
      <w:hyperlink r:id="rId26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07.12.2023 N 1389)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через Региональный портал, в случае если Уведомление об окончании строительства было подано через Региональный портал;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(абзац введен </w:t>
      </w:r>
      <w:hyperlink r:id="rId27">
        <w:r>
          <w:rPr>
            <w:color w:val="0000FF"/>
            <w:sz w:val="20"/>
          </w:rPr>
          <w:t>Постановлением</w:t>
        </w:r>
      </w:hyperlink>
      <w:r>
        <w:rPr>
          <w:sz w:val="20"/>
        </w:rPr>
        <w:t xml:space="preserve"> Администрации г. Перми от 24.11.2021 N 1048)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через ГИСОГД, в случае если Уведомление об окончании строительства было подано через ГИСОГД.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(абзац введен </w:t>
      </w:r>
      <w:hyperlink r:id="rId28">
        <w:r>
          <w:rPr>
            <w:color w:val="0000FF"/>
            <w:sz w:val="20"/>
          </w:rPr>
          <w:t>Постановлением</w:t>
        </w:r>
      </w:hyperlink>
      <w:r>
        <w:rPr>
          <w:sz w:val="20"/>
        </w:rPr>
        <w:t xml:space="preserve"> Администрации г. Перми от 24.11.2021 N 1048)</w:t>
      </w:r>
    </w:p>
    <w:p w:rsidR="00581666" w:rsidRDefault="00581666" w:rsidP="00581666">
      <w:pPr>
        <w:pStyle w:val="ConsPlusNormal"/>
        <w:jc w:val="both"/>
      </w:pPr>
    </w:p>
    <w:p w:rsidR="00581666" w:rsidRDefault="00581666" w:rsidP="00581666">
      <w:pPr>
        <w:pStyle w:val="ConsPlusTitle"/>
        <w:jc w:val="center"/>
        <w:outlineLvl w:val="1"/>
      </w:pPr>
      <w:r>
        <w:rPr>
          <w:sz w:val="20"/>
        </w:rPr>
        <w:t>II. Стандарт предоставления муниципальной услуги</w:t>
      </w:r>
    </w:p>
    <w:p w:rsidR="00581666" w:rsidRDefault="00581666" w:rsidP="00581666">
      <w:pPr>
        <w:pStyle w:val="ConsPlusNormal"/>
        <w:jc w:val="center"/>
      </w:pPr>
      <w:r>
        <w:rPr>
          <w:sz w:val="20"/>
        </w:rPr>
        <w:t xml:space="preserve">(в ред. </w:t>
      </w:r>
      <w:hyperlink r:id="rId29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</w:t>
      </w:r>
    </w:p>
    <w:p w:rsidR="00581666" w:rsidRDefault="00581666" w:rsidP="00581666">
      <w:pPr>
        <w:pStyle w:val="ConsPlusNormal"/>
        <w:jc w:val="center"/>
      </w:pPr>
      <w:r>
        <w:rPr>
          <w:sz w:val="20"/>
        </w:rPr>
        <w:t>от 30.12.2019 N 1128)</w:t>
      </w:r>
    </w:p>
    <w:p w:rsidR="00581666" w:rsidRDefault="00581666" w:rsidP="00581666">
      <w:pPr>
        <w:pStyle w:val="ConsPlusNormal"/>
        <w:jc w:val="both"/>
      </w:pPr>
    </w:p>
    <w:p w:rsidR="00581666" w:rsidRDefault="00581666" w:rsidP="00581666">
      <w:pPr>
        <w:pStyle w:val="ConsPlusNormal"/>
        <w:ind w:firstLine="540"/>
        <w:jc w:val="both"/>
      </w:pPr>
      <w:r>
        <w:rPr>
          <w:sz w:val="20"/>
        </w:rPr>
        <w:t>2.1. Муниципальная услуга - подготовка и направление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деятельности,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(далее - Уведомление о соответствии/несоответствии).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2.2. Муниципальная услуга предоставляется Департаментом.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2.3. Результатом предоставления муниципальной услуги является: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абзац утратил силу. - </w:t>
      </w:r>
      <w:hyperlink r:id="rId30">
        <w:r>
          <w:rPr>
            <w:color w:val="0000FF"/>
            <w:sz w:val="20"/>
          </w:rPr>
          <w:t>Постановление</w:t>
        </w:r>
      </w:hyperlink>
      <w:r>
        <w:rPr>
          <w:sz w:val="20"/>
        </w:rPr>
        <w:t xml:space="preserve"> Администрации г. Перми от 07.12.2023 N 1389;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направление Уведомления о соответствии/несоответствии.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2.4. Сроки предоставления муниципальной услуги: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абзац утратил силу. - </w:t>
      </w:r>
      <w:hyperlink r:id="rId31">
        <w:r>
          <w:rPr>
            <w:color w:val="0000FF"/>
            <w:sz w:val="20"/>
          </w:rPr>
          <w:t>Постановление</w:t>
        </w:r>
      </w:hyperlink>
      <w:r>
        <w:rPr>
          <w:sz w:val="20"/>
        </w:rPr>
        <w:t xml:space="preserve"> Администрации г. Перми от 07.12.2023 N 1389;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lastRenderedPageBreak/>
        <w:t xml:space="preserve">направление Уведомления о соответствии/несоответствии - 7 рабочих дней со дня регистрации в Департаменте Уведомления об окончании строительства и документов, указанных в </w:t>
      </w:r>
      <w:hyperlink w:anchor="P183">
        <w:r>
          <w:rPr>
            <w:color w:val="0000FF"/>
            <w:sz w:val="20"/>
          </w:rPr>
          <w:t>пункте 2.6.1</w:t>
        </w:r>
      </w:hyperlink>
      <w:r>
        <w:rPr>
          <w:sz w:val="20"/>
        </w:rPr>
        <w:t xml:space="preserve"> настоящего Административного регламента.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bookmarkStart w:id="4" w:name="P158"/>
      <w:bookmarkEnd w:id="4"/>
      <w:r>
        <w:rPr>
          <w:sz w:val="20"/>
        </w:rPr>
        <w:t xml:space="preserve">В случае направления Уведомления об окончании строительства посредством Единого портала, Регионального портала, ГИСОГД к Уведомлению об окончании строительства необходимо прикрепить отсканированные документы, указанные в </w:t>
      </w:r>
      <w:hyperlink w:anchor="P183">
        <w:r>
          <w:rPr>
            <w:color w:val="0000FF"/>
            <w:sz w:val="20"/>
          </w:rPr>
          <w:t>пункте 2.6.1</w:t>
        </w:r>
      </w:hyperlink>
      <w:r>
        <w:rPr>
          <w:sz w:val="20"/>
        </w:rPr>
        <w:t xml:space="preserve"> настоящего Административного регламента. Если отсканированные документы, указанные в </w:t>
      </w:r>
      <w:hyperlink w:anchor="P183">
        <w:r>
          <w:rPr>
            <w:color w:val="0000FF"/>
            <w:sz w:val="20"/>
          </w:rPr>
          <w:t>пункте 2.6.1</w:t>
        </w:r>
      </w:hyperlink>
      <w:r>
        <w:rPr>
          <w:sz w:val="20"/>
        </w:rPr>
        <w:t xml:space="preserve"> настоящего Административного регламента, не заверены усиленной квалифицированной электронной подписью нотариуса, должностного лица МФЦ либо лица, уполномоченного на создание и подписание таких документов, то в течение 7 календарных дней после направления электронного Уведомления об окончании строительства и отсканированных документов Заявителем должны быть представлены оригиналы документов, указанных в </w:t>
      </w:r>
      <w:hyperlink w:anchor="P183">
        <w:r>
          <w:rPr>
            <w:color w:val="0000FF"/>
            <w:sz w:val="20"/>
          </w:rPr>
          <w:t>пункте 2.6.1</w:t>
        </w:r>
      </w:hyperlink>
      <w:r>
        <w:rPr>
          <w:sz w:val="20"/>
        </w:rPr>
        <w:t xml:space="preserve"> настоящего Административного регламента, в соответствии с графиком приема и регистрации Уведомлений, указанным в </w:t>
      </w:r>
      <w:hyperlink w:anchor="P265">
        <w:r>
          <w:rPr>
            <w:color w:val="0000FF"/>
            <w:sz w:val="20"/>
          </w:rPr>
          <w:t>пункте 2.19.2</w:t>
        </w:r>
      </w:hyperlink>
      <w:r>
        <w:rPr>
          <w:sz w:val="20"/>
        </w:rPr>
        <w:t xml:space="preserve"> настоящего Административного регламента. При этом срок оказания муниципальной услуги исчисляется со дня представления оригиналов документов, указанных в </w:t>
      </w:r>
      <w:hyperlink w:anchor="P183">
        <w:r>
          <w:rPr>
            <w:color w:val="0000FF"/>
            <w:sz w:val="20"/>
          </w:rPr>
          <w:t>пункте 2.6.1</w:t>
        </w:r>
      </w:hyperlink>
      <w:r>
        <w:rPr>
          <w:sz w:val="20"/>
        </w:rPr>
        <w:t xml:space="preserve"> настоящего Административного регламента.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(в ред. </w:t>
      </w:r>
      <w:hyperlink r:id="rId32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07.12.2023 N 1389)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Срок приостановления муниципальной услуги не установлен действующим законодательством.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2.5. Перечень нормативных правовых актов, регулирующих предоставление муниципальной услуги: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Градостроительный </w:t>
      </w:r>
      <w:hyperlink r:id="rId33">
        <w:r>
          <w:rPr>
            <w:color w:val="0000FF"/>
            <w:sz w:val="20"/>
          </w:rPr>
          <w:t>кодекс</w:t>
        </w:r>
      </w:hyperlink>
      <w:r>
        <w:rPr>
          <w:sz w:val="20"/>
        </w:rPr>
        <w:t xml:space="preserve"> Российской Федерации;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Гражданский </w:t>
      </w:r>
      <w:hyperlink r:id="rId34">
        <w:r>
          <w:rPr>
            <w:color w:val="0000FF"/>
            <w:sz w:val="20"/>
          </w:rPr>
          <w:t>кодекс</w:t>
        </w:r>
      </w:hyperlink>
      <w:r>
        <w:rPr>
          <w:sz w:val="20"/>
        </w:rPr>
        <w:t xml:space="preserve"> Российской Федерации;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Земельный </w:t>
      </w:r>
      <w:hyperlink r:id="rId35">
        <w:r>
          <w:rPr>
            <w:color w:val="0000FF"/>
            <w:sz w:val="20"/>
          </w:rPr>
          <w:t>кодекс</w:t>
        </w:r>
      </w:hyperlink>
      <w:r>
        <w:rPr>
          <w:sz w:val="20"/>
        </w:rPr>
        <w:t xml:space="preserve"> Российской Федерации;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Водный </w:t>
      </w:r>
      <w:hyperlink r:id="rId36">
        <w:r>
          <w:rPr>
            <w:color w:val="0000FF"/>
            <w:sz w:val="20"/>
          </w:rPr>
          <w:t>кодекс</w:t>
        </w:r>
      </w:hyperlink>
      <w:r>
        <w:rPr>
          <w:sz w:val="20"/>
        </w:rPr>
        <w:t xml:space="preserve"> Российской Федерации;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Воздушный </w:t>
      </w:r>
      <w:hyperlink r:id="rId37">
        <w:r>
          <w:rPr>
            <w:color w:val="0000FF"/>
            <w:sz w:val="20"/>
          </w:rPr>
          <w:t>кодекс</w:t>
        </w:r>
      </w:hyperlink>
      <w:r>
        <w:rPr>
          <w:sz w:val="20"/>
        </w:rPr>
        <w:t xml:space="preserve"> Российской Федерации;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Федеральный </w:t>
      </w:r>
      <w:hyperlink r:id="rId38">
        <w:r>
          <w:rPr>
            <w:color w:val="0000FF"/>
            <w:sz w:val="20"/>
          </w:rPr>
          <w:t>закон</w:t>
        </w:r>
      </w:hyperlink>
      <w:r>
        <w:rPr>
          <w:sz w:val="20"/>
        </w:rPr>
        <w:t xml:space="preserve"> от 25 июня 2002 г. N 73-ФЗ "Об объектах культурного наследия (памятниках истории и культуры) народов Российской Федерации";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Федеральный </w:t>
      </w:r>
      <w:hyperlink r:id="rId39">
        <w:r>
          <w:rPr>
            <w:color w:val="0000FF"/>
            <w:sz w:val="20"/>
          </w:rPr>
          <w:t>закон</w:t>
        </w:r>
      </w:hyperlink>
      <w:r>
        <w:rPr>
          <w:sz w:val="20"/>
        </w:rPr>
        <w:t xml:space="preserve"> от 27 июля 2010 г. N 210-ФЗ "Об организации предоставления государственных и муниципальных услуг";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Федеральный </w:t>
      </w:r>
      <w:hyperlink r:id="rId40">
        <w:r>
          <w:rPr>
            <w:color w:val="0000FF"/>
            <w:sz w:val="20"/>
          </w:rPr>
          <w:t>закон</w:t>
        </w:r>
      </w:hyperlink>
      <w:r>
        <w:rPr>
          <w:sz w:val="20"/>
        </w:rPr>
        <w:t xml:space="preserve"> от 13 июля 2015 г. N 218-ФЗ "О государственной регистрации недвижимости";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hyperlink r:id="rId41">
        <w:r>
          <w:rPr>
            <w:color w:val="0000FF"/>
            <w:sz w:val="20"/>
          </w:rPr>
          <w:t>Постановление</w:t>
        </w:r>
      </w:hyperlink>
      <w:r>
        <w:rPr>
          <w:sz w:val="20"/>
        </w:rPr>
        <w:t xml:space="preserve"> Правительства Российской Федерации от 8 сентября 2010 г. N 697 "О единой системе межведомственного электронного взаимодействия";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hyperlink r:id="rId42">
        <w:r>
          <w:rPr>
            <w:color w:val="0000FF"/>
            <w:sz w:val="20"/>
          </w:rPr>
          <w:t>постановление</w:t>
        </w:r>
      </w:hyperlink>
      <w:r>
        <w:rPr>
          <w:sz w:val="20"/>
        </w:rPr>
        <w:t xml:space="preserve"> Правительства Российской Федерации от 16 мая 2011 г. N 373 "О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услуг" (вместе с "Правилами разработки и утверждения административных регламентов осуществления государственного контроля (надзора)", "Правилами разработки и утверждения административных регламентов предоставления государственных услуг", "Правилами проведения экспертизы проектов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услуг");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(абзац введен </w:t>
      </w:r>
      <w:hyperlink r:id="rId43">
        <w:r>
          <w:rPr>
            <w:color w:val="0000FF"/>
            <w:sz w:val="20"/>
          </w:rPr>
          <w:t>Постановлением</w:t>
        </w:r>
      </w:hyperlink>
      <w:r>
        <w:rPr>
          <w:sz w:val="20"/>
        </w:rPr>
        <w:t xml:space="preserve"> Администрации г. Перми от 24.11.2021 N 1048)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hyperlink r:id="rId44">
        <w:r>
          <w:rPr>
            <w:color w:val="0000FF"/>
            <w:sz w:val="20"/>
          </w:rPr>
          <w:t>постановление</w:t>
        </w:r>
      </w:hyperlink>
      <w:r>
        <w:rPr>
          <w:sz w:val="20"/>
        </w:rPr>
        <w:t xml:space="preserve"> Правительства Российской Федерации от 28 ноября 2011 г. N 977 "О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(вместе с "Требованиями к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форме");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(абзац введен </w:t>
      </w:r>
      <w:hyperlink r:id="rId45">
        <w:r>
          <w:rPr>
            <w:color w:val="0000FF"/>
            <w:sz w:val="20"/>
          </w:rPr>
          <w:t>Постановлением</w:t>
        </w:r>
      </w:hyperlink>
      <w:r>
        <w:rPr>
          <w:sz w:val="20"/>
        </w:rPr>
        <w:t xml:space="preserve"> Администрации г. Перми от 24.11.2021 N 1048)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hyperlink r:id="rId46">
        <w:r>
          <w:rPr>
            <w:color w:val="0000FF"/>
            <w:sz w:val="20"/>
          </w:rPr>
          <w:t>постановление</w:t>
        </w:r>
      </w:hyperlink>
      <w:r>
        <w:rPr>
          <w:sz w:val="20"/>
        </w:rPr>
        <w:t xml:space="preserve"> Правительства Российской Федерации от 26 марта 2016 г. N 236 "О требованиях к предоставлению в электронной форме государственных и муниципальных услуг";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(абзац введен </w:t>
      </w:r>
      <w:hyperlink r:id="rId47">
        <w:r>
          <w:rPr>
            <w:color w:val="0000FF"/>
            <w:sz w:val="20"/>
          </w:rPr>
          <w:t>Постановлением</w:t>
        </w:r>
      </w:hyperlink>
      <w:r>
        <w:rPr>
          <w:sz w:val="20"/>
        </w:rPr>
        <w:t xml:space="preserve"> Администрации г. Перми от 24.11.2021 N 1048)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hyperlink r:id="rId48">
        <w:r>
          <w:rPr>
            <w:color w:val="0000FF"/>
            <w:sz w:val="20"/>
          </w:rPr>
          <w:t>постановление</w:t>
        </w:r>
      </w:hyperlink>
      <w:r>
        <w:rPr>
          <w:sz w:val="20"/>
        </w:rPr>
        <w:t xml:space="preserve"> Правительства Российской Федерации от 01 марта 2022 г. N 277 "О направлении в личный кабинет заявителя в федеральной государственной информационной системе "Единый портал государственных и муниципальных услуг (функций)" сведений о ходе выполнения запроса о предоставлении государственной или муниципальной услуги, заявления о предоставлении услуги, указанной в части 3 статьи 1 Федерального закона "Об организации предоставления государственных и муниципальных услуг", а также результатов предоставления государственной или муниципальной услуги, результатов предоставления услуги, указанной в части 3 статьи 1 Федерального закона "Об организации предоставления государственных и муниципальных услуг" (далее - постановление Правительства Российской Федерации N 277);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(абзац введен </w:t>
      </w:r>
      <w:hyperlink r:id="rId49">
        <w:r>
          <w:rPr>
            <w:color w:val="0000FF"/>
            <w:sz w:val="20"/>
          </w:rPr>
          <w:t>Постановлением</w:t>
        </w:r>
      </w:hyperlink>
      <w:r>
        <w:rPr>
          <w:sz w:val="20"/>
        </w:rPr>
        <w:t xml:space="preserve"> Администрации г. Перми от 07.12.2023 N 1389)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hyperlink r:id="rId50">
        <w:r>
          <w:rPr>
            <w:color w:val="0000FF"/>
            <w:sz w:val="20"/>
          </w:rPr>
          <w:t>Приказ</w:t>
        </w:r>
      </w:hyperlink>
      <w:r>
        <w:rPr>
          <w:sz w:val="20"/>
        </w:rPr>
        <w:t xml:space="preserve"> Министерства строительства и жилищно-коммунального хозяйства Российской Федерации от 19 сентября 2018 г. N 591/</w:t>
      </w:r>
      <w:proofErr w:type="spellStart"/>
      <w:r>
        <w:rPr>
          <w:sz w:val="20"/>
        </w:rPr>
        <w:t>пр</w:t>
      </w:r>
      <w:proofErr w:type="spellEnd"/>
      <w:r>
        <w:rPr>
          <w:sz w:val="20"/>
        </w:rPr>
        <w:t xml:space="preserve"> "Об утверждении форм уведомлений, необходимых для строительства или реконструкции объекта индивидуального жилищного строительства или садового дома";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hyperlink r:id="rId51">
        <w:r>
          <w:rPr>
            <w:color w:val="0000FF"/>
            <w:sz w:val="20"/>
          </w:rPr>
          <w:t>решение</w:t>
        </w:r>
      </w:hyperlink>
      <w:r>
        <w:rPr>
          <w:sz w:val="20"/>
        </w:rPr>
        <w:t xml:space="preserve"> Пермской городской Думы от 27 сентября 2011 г. N 193 "О создании департамента градостроительства и архитектуры администрации города Перми".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Перечень нормативных правовых актов, регулирующих предоставление муниципальной услуги, размещен на Едином портале.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2.6. Исчерпывающий перечень документов, необходимых для предоставления муниципальной услуги: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bookmarkStart w:id="5" w:name="P183"/>
      <w:bookmarkEnd w:id="5"/>
      <w:r>
        <w:rPr>
          <w:sz w:val="20"/>
        </w:rPr>
        <w:t xml:space="preserve">2.6.1. Уведомление об окончании строительства и документы, установленные </w:t>
      </w:r>
      <w:hyperlink r:id="rId52">
        <w:r>
          <w:rPr>
            <w:color w:val="0000FF"/>
            <w:sz w:val="20"/>
          </w:rPr>
          <w:t>частью 6 статьи 7</w:t>
        </w:r>
      </w:hyperlink>
      <w:r>
        <w:rPr>
          <w:sz w:val="20"/>
        </w:rPr>
        <w:t xml:space="preserve"> Федерального закона от 27 июля 2010 г. N 210-ФЗ "Об организации предоставления государственных и муниципальных услуг", и представляемые Заявителем лично: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направленное в Департамент в письменной форме или в форме электронного документа </w:t>
      </w:r>
      <w:hyperlink w:anchor="P437">
        <w:r>
          <w:rPr>
            <w:color w:val="0000FF"/>
            <w:sz w:val="20"/>
          </w:rPr>
          <w:t>Уведомление</w:t>
        </w:r>
      </w:hyperlink>
      <w:r>
        <w:rPr>
          <w:sz w:val="20"/>
        </w:rPr>
        <w:t xml:space="preserve"> об окончании строительства по форме согласно приложению 1 к настоящему Административному регламенту;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копия документа, удостоверяющего личность Заявителя (паспорт), за исключением случая подачи Уведомления об окончании строительства посредством Единого портала, Регионального портала, ГИСОГД;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(в ред. </w:t>
      </w:r>
      <w:hyperlink r:id="rId53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копия документа, подтверждающего полномочия представителя Заявителя, а также удостоверяющего его личность (за исключением случая подачи Уведомления об окончании строительства посредством Единого портала, Регионального портала, ГИСОГД), в случае, если интересы Заявителя представляет представитель Заявителя;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(в ред. </w:t>
      </w:r>
      <w:hyperlink r:id="rId54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случае, если земельный участок, на котором построен или реконструирован объект индивидуального жилищного строительства или садовый дом, принадлежит двум и более гражданам на праве общей долевой собственности или на праве аренды со множественностью лиц на стороне арендатора;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документы, являющиеся результатом услуг необходимых и обязательных, включенных в соответствующий </w:t>
      </w:r>
      <w:hyperlink r:id="rId55">
        <w:r>
          <w:rPr>
            <w:color w:val="0000FF"/>
            <w:sz w:val="20"/>
          </w:rPr>
          <w:t>перечень</w:t>
        </w:r>
      </w:hyperlink>
      <w:r>
        <w:rPr>
          <w:sz w:val="20"/>
        </w:rPr>
        <w:t>, утвержденный решением Пермской городской Думы от 25 марта 2014 г. N 70 "Об утверждении Перечня услуг, которые являются необходимыми и обязательными для предоставления муниципальных услуг функциональными и территориальными органами администрации города Перми":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технический план объекта индивидуального жилищного строительства или садового дома;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государства, в случае если застройщиком является </w:t>
      </w:r>
      <w:r>
        <w:rPr>
          <w:sz w:val="20"/>
        </w:rPr>
        <w:lastRenderedPageBreak/>
        <w:t>иностранное юридическое лицо;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2.6.2. сведения и документы, получаемые в рамках межведомственного взаимодействия: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выписка из ЕГРН на объекты недвижимости, в том числе решение об установлении публичного сервитута;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выписка из Единого государственного реестра юридических лиц;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(абзац введен </w:t>
      </w:r>
      <w:hyperlink r:id="rId56">
        <w:r>
          <w:rPr>
            <w:color w:val="0000FF"/>
            <w:sz w:val="20"/>
          </w:rPr>
          <w:t>Постановлением</w:t>
        </w:r>
      </w:hyperlink>
      <w:r>
        <w:rPr>
          <w:sz w:val="20"/>
        </w:rPr>
        <w:t xml:space="preserve"> Администрации г. Перми от 24.11.2021 N 1048)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выписка из Единого государственного реестра индивидуальных предпринимателей.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(абзац введен </w:t>
      </w:r>
      <w:hyperlink r:id="rId57">
        <w:r>
          <w:rPr>
            <w:color w:val="0000FF"/>
            <w:sz w:val="20"/>
          </w:rPr>
          <w:t>Постановлением</w:t>
        </w:r>
      </w:hyperlink>
      <w:r>
        <w:rPr>
          <w:sz w:val="20"/>
        </w:rPr>
        <w:t xml:space="preserve"> Администрации г. Перми от 24.11.2021 N 1048)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Заявитель вправе представить указанные документы в Департамент по собственной инициативе.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2.7. Департамент не вправе требовать от Заявителя: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органов местного самоуправления,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58">
        <w:r>
          <w:rPr>
            <w:color w:val="0000FF"/>
            <w:sz w:val="20"/>
          </w:rPr>
          <w:t>части 6 статьи 7</w:t>
        </w:r>
      </w:hyperlink>
      <w:r>
        <w:rPr>
          <w:sz w:val="20"/>
        </w:rPr>
        <w:t xml:space="preserve"> Федерального закона от 27 июля 2010 г. N 210-ФЗ "Об организации предоставления государственных и муниципальных услуг";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59">
        <w:r>
          <w:rPr>
            <w:color w:val="0000FF"/>
            <w:sz w:val="20"/>
          </w:rPr>
          <w:t>пунктом 4 части 1 статьи 7</w:t>
        </w:r>
      </w:hyperlink>
      <w:r>
        <w:rPr>
          <w:sz w:val="20"/>
        </w:rPr>
        <w:t xml:space="preserve"> Федерального закона от 27 июля 2010 г. N 210-ФЗ "Об организации предоставления государственных и муниципальных услуг".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bookmarkStart w:id="6" w:name="P204"/>
      <w:bookmarkEnd w:id="6"/>
      <w:r>
        <w:rPr>
          <w:sz w:val="20"/>
        </w:rPr>
        <w:t>2.8. Требования к оформлению и подаче Уведомления об окончании строительства с прилагаемыми к нему документами, представляемого Заявителем: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2.8.1. требования к оформлению: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фамилия, имя и отчество (при наличии) Заявителя, его адрес указаны полностью и без ошибок;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отсутствие подчисток, приписок и исправлений текста, зачеркнутых слов и иных неоговоренных исправлений;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отсутствие повреждений, наличие которых не позволяет однозначно истолковать их содержание;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2.8.2. утратил силу. - </w:t>
      </w:r>
      <w:hyperlink r:id="rId60">
        <w:r>
          <w:rPr>
            <w:color w:val="0000FF"/>
            <w:sz w:val="20"/>
          </w:rPr>
          <w:t>Постановление</w:t>
        </w:r>
      </w:hyperlink>
      <w:r>
        <w:rPr>
          <w:sz w:val="20"/>
        </w:rPr>
        <w:t xml:space="preserve"> Администрации г. Перми от 24.11.2021 N 1048;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2.8.3. Абзац утратил силу. - </w:t>
      </w:r>
      <w:hyperlink r:id="rId61">
        <w:r>
          <w:rPr>
            <w:color w:val="0000FF"/>
            <w:sz w:val="20"/>
          </w:rPr>
          <w:t>Постановление</w:t>
        </w:r>
      </w:hyperlink>
      <w:r>
        <w:rPr>
          <w:sz w:val="20"/>
        </w:rPr>
        <w:t xml:space="preserve"> Администрации г. Перми от 24.11.2021 N 1048.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Электронные документы (электронные образы документов), прилагаемые к Уведомлению об окончании строительства, в том числе доверенности, направляются в виде файлов в форматах </w:t>
      </w:r>
      <w:proofErr w:type="spellStart"/>
      <w:r>
        <w:rPr>
          <w:sz w:val="20"/>
        </w:rPr>
        <w:t>pdf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tif</w:t>
      </w:r>
      <w:proofErr w:type="spellEnd"/>
      <w:r>
        <w:rPr>
          <w:sz w:val="20"/>
        </w:rPr>
        <w:t>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Качество представляемых электронных документов (электронных образов документов) в форматах </w:t>
      </w:r>
      <w:proofErr w:type="spellStart"/>
      <w:r>
        <w:rPr>
          <w:sz w:val="20"/>
        </w:rPr>
        <w:t>pdf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tif</w:t>
      </w:r>
      <w:proofErr w:type="spellEnd"/>
      <w:r>
        <w:rPr>
          <w:sz w:val="20"/>
        </w:rPr>
        <w:t xml:space="preserve"> должно позволять в полном объеме прочитать текст документа и распознать реквизиты документа.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Абзац утратил силу. - </w:t>
      </w:r>
      <w:hyperlink r:id="rId62">
        <w:r>
          <w:rPr>
            <w:color w:val="0000FF"/>
            <w:sz w:val="20"/>
          </w:rPr>
          <w:t>Постановление</w:t>
        </w:r>
      </w:hyperlink>
      <w:r>
        <w:rPr>
          <w:sz w:val="20"/>
        </w:rPr>
        <w:t xml:space="preserve"> Администрации г. Перми от 24.11.2021 N 1048.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2.9. Основания для отказа в приеме Уведомления об окончании строительства и документов, необходимых для предоставления муниципальной услуги, не предусмотрены действующим законодательством.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bookmarkStart w:id="7" w:name="P215"/>
      <w:bookmarkEnd w:id="7"/>
      <w:r>
        <w:rPr>
          <w:sz w:val="20"/>
        </w:rPr>
        <w:lastRenderedPageBreak/>
        <w:t>2.10. Исчерпывающий перечень оснований для возврата Уведомления об окончании строительства с прилагаемыми к нему документами: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(в ред. </w:t>
      </w:r>
      <w:hyperlink r:id="rId63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у Департамента отсутствуют полномочия по предоставлению запрашиваемой муниципальной услуги;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Уведомление об окончании строительства и указанные в </w:t>
      </w:r>
      <w:hyperlink w:anchor="P183">
        <w:r>
          <w:rPr>
            <w:color w:val="0000FF"/>
            <w:sz w:val="20"/>
          </w:rPr>
          <w:t>пункте 2.6.1</w:t>
        </w:r>
      </w:hyperlink>
      <w:r>
        <w:rPr>
          <w:sz w:val="20"/>
        </w:rPr>
        <w:t xml:space="preserve"> настоящего Административного регламента документы не соответствуют требованиям, установленным </w:t>
      </w:r>
      <w:hyperlink w:anchor="P204">
        <w:r>
          <w:rPr>
            <w:color w:val="0000FF"/>
            <w:sz w:val="20"/>
          </w:rPr>
          <w:t>пунктом 2.8</w:t>
        </w:r>
      </w:hyperlink>
      <w:r>
        <w:rPr>
          <w:sz w:val="20"/>
        </w:rPr>
        <w:t xml:space="preserve"> настоящего Административного регламента;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непредставление Заявителем в срок, установленный </w:t>
      </w:r>
      <w:hyperlink w:anchor="P158">
        <w:r>
          <w:rPr>
            <w:color w:val="0000FF"/>
            <w:sz w:val="20"/>
          </w:rPr>
          <w:t>абзацем четвертым пункта 2.4</w:t>
        </w:r>
      </w:hyperlink>
      <w:r>
        <w:rPr>
          <w:sz w:val="20"/>
        </w:rPr>
        <w:t xml:space="preserve"> настоящего Административного регламента, оригиналов документов, в случае если Уведомление и документы, указанные в </w:t>
      </w:r>
      <w:hyperlink w:anchor="P183">
        <w:r>
          <w:rPr>
            <w:color w:val="0000FF"/>
            <w:sz w:val="20"/>
          </w:rPr>
          <w:t>пункте 2.6.1</w:t>
        </w:r>
      </w:hyperlink>
      <w:r>
        <w:rPr>
          <w:sz w:val="20"/>
        </w:rPr>
        <w:t xml:space="preserve"> настоящего Административного регламента, направлялись в электронном виде посредством Единого портала, Регионального портала, ГИСОГД и не заверены усиленной квалифицированной электронной подписью нотариуса, должностного лица МФЦ либо лица, уполномоченного на создание и подписание таких документов.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(в ред. Постановлений Администрации г. Перми от 24.11.2021 </w:t>
      </w:r>
      <w:hyperlink r:id="rId64">
        <w:r>
          <w:rPr>
            <w:color w:val="0000FF"/>
            <w:sz w:val="20"/>
          </w:rPr>
          <w:t>N 1048</w:t>
        </w:r>
      </w:hyperlink>
      <w:r>
        <w:rPr>
          <w:sz w:val="20"/>
        </w:rPr>
        <w:t xml:space="preserve">, от 07.12.2023 </w:t>
      </w:r>
      <w:hyperlink r:id="rId65">
        <w:r>
          <w:rPr>
            <w:color w:val="0000FF"/>
            <w:sz w:val="20"/>
          </w:rPr>
          <w:t>N 1389</w:t>
        </w:r>
      </w:hyperlink>
      <w:r>
        <w:rPr>
          <w:sz w:val="20"/>
        </w:rPr>
        <w:t>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2.11. Исчерпывающий перечень оснований для возврата Уведомления об окончании строительства с прилагаемыми к нему документами без рассмотрения: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(в ред. </w:t>
      </w:r>
      <w:hyperlink r:id="rId66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отсутствие в Уведомлении об окончании строительства сведений, предусмотренных </w:t>
      </w:r>
      <w:hyperlink r:id="rId67">
        <w:r>
          <w:rPr>
            <w:color w:val="0000FF"/>
            <w:sz w:val="20"/>
          </w:rPr>
          <w:t>абзацем первым части 16 статьи 55</w:t>
        </w:r>
      </w:hyperlink>
      <w:r>
        <w:rPr>
          <w:sz w:val="20"/>
        </w:rPr>
        <w:t xml:space="preserve"> Градостроительного кодекса Российской Федерации, или отсутствия документов, прилагаемых к нему и предусмотренных </w:t>
      </w:r>
      <w:hyperlink r:id="rId68">
        <w:r>
          <w:rPr>
            <w:color w:val="0000FF"/>
            <w:sz w:val="20"/>
          </w:rPr>
          <w:t>пунктами 1</w:t>
        </w:r>
      </w:hyperlink>
      <w:r>
        <w:rPr>
          <w:sz w:val="20"/>
        </w:rPr>
        <w:t>-</w:t>
      </w:r>
      <w:hyperlink r:id="rId69">
        <w:r>
          <w:rPr>
            <w:color w:val="0000FF"/>
            <w:sz w:val="20"/>
          </w:rPr>
          <w:t>3 части 16 статьи 55</w:t>
        </w:r>
      </w:hyperlink>
      <w:r>
        <w:rPr>
          <w:sz w:val="20"/>
        </w:rPr>
        <w:t xml:space="preserve"> Градостроительного кодекса Российской Федерации;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Уведомление об окончании строительства поступило после истечения десяти лет со дня поступления уведомления о планируемом строительстве, в соответствии с которым осуществлялись строительство или реконструкция объекта индивидуального жилищного строительства или садового дома;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Уведомление о планируемом строительстве таких объекта индивидуального жилищного строительства или садового дома ранее не направлялось (в том числе было возвращено Заявителю в соответствии с </w:t>
      </w:r>
      <w:hyperlink r:id="rId70">
        <w:r>
          <w:rPr>
            <w:color w:val="0000FF"/>
            <w:sz w:val="20"/>
          </w:rPr>
          <w:t>частью 6 статьи 51.1</w:t>
        </w:r>
      </w:hyperlink>
      <w:r>
        <w:rPr>
          <w:sz w:val="20"/>
        </w:rPr>
        <w:t xml:space="preserve"> Градостроительного кодекса Российской Федерации).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2.12. Исчерпывающий перечень оснований для направления Заявителю Уведомления о несоответствии: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параметры построенных или реконструированных объекта индивидуального жилищного строительства или садового дома не соответствуют указанным в </w:t>
      </w:r>
      <w:hyperlink r:id="rId71">
        <w:r>
          <w:rPr>
            <w:color w:val="0000FF"/>
            <w:sz w:val="20"/>
          </w:rPr>
          <w:t>пункте 1 части 19 статьи 55</w:t>
        </w:r>
      </w:hyperlink>
      <w:r>
        <w:rPr>
          <w:sz w:val="20"/>
        </w:rPr>
        <w:t xml:space="preserve"> Градостроительного кодекса Российской Федерации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или обязательным требованиям к параметрам объектов капитального строительства, установленным Градостроительным </w:t>
      </w:r>
      <w:hyperlink r:id="rId72">
        <w:r>
          <w:rPr>
            <w:color w:val="0000FF"/>
            <w:sz w:val="20"/>
          </w:rPr>
          <w:t>кодексом</w:t>
        </w:r>
      </w:hyperlink>
      <w:r>
        <w:rPr>
          <w:sz w:val="20"/>
        </w:rPr>
        <w:t xml:space="preserve"> Российской Федерации, другими федеральными законами;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дома, указанному в уведомлении о планируемом строительстве;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размещение объекта индивидуального жилищного строительства или садового дома не допускается в соответствии с ограничениями, установленными в соответствии с земельным и иным законодательством Российской Федерации на дату поступления Уведомления об окончании строительства,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отношении планируемого к строительству, реконструкции объекта капитального строительства, и такой объект капитального строительства не введен в эксплуатацию.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2.13. Основания для приостановления муниципальной услуги не предусмотрены действующим законодательством.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2.14. Предоставление муниципальной услуги осуществляется бесплатно.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lastRenderedPageBreak/>
        <w:t>2.15. Максимальный срок ожидания в очереди при подаче Уведомления об окончании строительства и получении результата предоставления муниципальной услуги не должен превышать 15 минут.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2.16. Уведомление об окончании строительства, поступившее в Департамент, подлежит обязательной регистрации в срок не более 1 рабочего дня со дня поступления Уведомления об окончании строительства в Департамент.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Абзац утратил силу. - </w:t>
      </w:r>
      <w:hyperlink r:id="rId73">
        <w:r>
          <w:rPr>
            <w:color w:val="0000FF"/>
            <w:sz w:val="20"/>
          </w:rPr>
          <w:t>Постановление</w:t>
        </w:r>
      </w:hyperlink>
      <w:r>
        <w:rPr>
          <w:sz w:val="20"/>
        </w:rPr>
        <w:t xml:space="preserve"> Администрации г. Перми от 07.12.2023 N 1389.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2.17. Требования к помещениям, в которых предоставляется муниципальная услуга: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2.17.1. вход в здание, в котором располагается Департамент, должен быть оборудован информационной табличкой (вывеской), содержащей наименование Департамента;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2.17.2. место для оказания муниципальной услуги должно быть оборудовано мебелью, обеспечивающей Заявителю возможность ожидания приема (предоставления муниципальной услуги):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места для ожидания Заявителями приема должны быть оборудованы скамьями, стульями;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места для заполнения документов должны быть оборудованы скамьями, столами (стойками) для возможности оформления документов и обеспечены образцами заполнения документов, бланками заявлений и канцелярскими принадлежностями;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2.17.3. в помещении, в котором предоставляется муниципальная услуга, размещаются информационные стенды, имеющие карманы формата А4, заполняемые образцами заявлений о предоставлении муниципальной услуги с разбивкой по типу Заявителя, перечни документов, необходимых для предоставления муниципальной услуги, сроки предоставления, сроки административных процедур, основания для отказа в предоставлении муниципальной услуги.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Допускается оформление в виде тематической папки. Заявителю отводится специальное место, оснащенное письменными принадлежностями (бумага, ручка), для возможности оформления Уведомления об окончании строительства;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2.17.4. в помещении, в котором предоставляется муниципальная услуга, обеспечиваются инвалидам и иным </w:t>
      </w:r>
      <w:proofErr w:type="spellStart"/>
      <w:r>
        <w:rPr>
          <w:sz w:val="20"/>
        </w:rPr>
        <w:t>маломобильным</w:t>
      </w:r>
      <w:proofErr w:type="spellEnd"/>
      <w:r>
        <w:rPr>
          <w:sz w:val="20"/>
        </w:rPr>
        <w:t xml:space="preserve"> группам населения следующие условия доступности: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возможность беспрепятственного входа в помещения и выхода из них;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возможность самостоятельного передвижения по территории, прилегающей к зданию Департамента;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возможность посадки в транспортное средство и высадки из него перед входом в Департамент, в том числе с использованием кресла-коляски, и при необходимости с помощью муниципальных служащих Департамента;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сопровождение инвалидов, имеющих стойкие расстройства функции зрения и самостоятельного передвижения;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обеспечение допуска в Департамент собаки-проводника.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2.18. Показатели доступности и качества предоставления муниципальной услуги: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показателем доступности муниципальной услуги является возможность подачи Уведомления об окончании строительства через Единый портал, Региональный портал, ГИСОГД или МФЦ;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(в ред. </w:t>
      </w:r>
      <w:hyperlink r:id="rId74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показателями качества предоставления муниципальной услуги являются: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соблюдение сроков выполнения административных процедур, установленных настоящим Административным регламентом;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количество взаимодействий Заявителя со специалистами Департамента: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не должно превышать одного раза при подаче Уведомления об окончании строительства и </w:t>
      </w:r>
      <w:r>
        <w:rPr>
          <w:sz w:val="20"/>
        </w:rPr>
        <w:lastRenderedPageBreak/>
        <w:t>документов в электронном виде посредством Единого портала, Регионального портала, ГИСОГД в случае, когда результат предоставления муниципальной услуги направляется Заявителю на почтовый адрес, указанный в Уведомлении об окончании строительства, либо в личный кабинет на Едином портале, Региональном портале, ГИСОГД;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(в ред. </w:t>
      </w:r>
      <w:hyperlink r:id="rId75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отсутствие обоснованных жалоб Заявителей на действия (бездействие) специалистов Департамента, участвующих в предоставлении муниципальной услуги;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соблюдение установленных сроков предоставления муниципальной услуги.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2.19. Иные требования и особенности предоставления муниципальной услуги: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2.19.1. получение Заявителями муниципальной услуги в электронном виде обеспечивается в следующем объеме: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обеспечение возможности для Заявителей в целях получения муниципальной услуги представлять Уведомление об окончании строительства в электронном виде посредством Единого портала, Регионального портала, ГИСОГД;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(в ред. </w:t>
      </w:r>
      <w:hyperlink r:id="rId76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обеспечение возможности для Заявителей осуществлять мониторинг хода предоставления муниципальной услуги с использованием Единого портала, Регионального портала, ГИСОГД, публичного портала информационной системы обеспечения градостроительной деятельности города Перми https://isogd.gorodperm.ru;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(в ред. </w:t>
      </w:r>
      <w:hyperlink r:id="rId77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bookmarkStart w:id="8" w:name="P264"/>
      <w:bookmarkEnd w:id="8"/>
      <w:r>
        <w:rPr>
          <w:sz w:val="20"/>
        </w:rPr>
        <w:t>при возврате Уведомления об окончании строительства без рассмотрения Уведомление об окончании строительства с прилагаемыми к нему документами, представленными для получения муниципальной услуги, возвращаются Заявителю. В этом случае Уведомление об окончании строительства считается ненаправленным;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bookmarkStart w:id="9" w:name="P265"/>
      <w:bookmarkEnd w:id="9"/>
      <w:r>
        <w:rPr>
          <w:sz w:val="20"/>
        </w:rPr>
        <w:t>2.19.2. Заявитель вправе в течение срока предоставления муниципальной услуги подать Заявление об оставлении Уведомления об окончании строительства без рассмотрения путем личного обращения в Департамент в соответствии с графиком приема и регистрации Уведомлений об окончании строительства: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понедельник-четверг: с 09.00 час. до 16.00 час.;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пятница: с 09.00 час. до 12.00 час.;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перерыв: с 12.00 час. до 13.00 час.;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технические перерывы: с 10.45 час. до 11.00 час., с 15.00 час. до 15.15 час.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Заявление представляется в месте приема документов: г. Пермь, ул. Сибирская, 15, цокольный этаж, кабинет 003.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В случае поступления Заявления об оставлении Уведомления об окончании строительства без рассмотрения оказание муниципальной услуги прекращается без принятия решения, представленные документы для получения муниципальной услуги возвращаются Заявителю;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2.19.3. прием оригиналов документов, предусмотренных </w:t>
      </w:r>
      <w:hyperlink w:anchor="P183">
        <w:r>
          <w:rPr>
            <w:color w:val="0000FF"/>
            <w:sz w:val="20"/>
          </w:rPr>
          <w:t>пунктом 2.6.1</w:t>
        </w:r>
      </w:hyperlink>
      <w:r>
        <w:rPr>
          <w:sz w:val="20"/>
        </w:rPr>
        <w:t xml:space="preserve"> настоящего Административного регламента, в случае, предусмотренном </w:t>
      </w:r>
      <w:hyperlink w:anchor="P158">
        <w:r>
          <w:rPr>
            <w:color w:val="0000FF"/>
            <w:sz w:val="20"/>
          </w:rPr>
          <w:t>абзацем четвертым пункта 2.4</w:t>
        </w:r>
      </w:hyperlink>
      <w:r>
        <w:rPr>
          <w:sz w:val="20"/>
        </w:rPr>
        <w:t xml:space="preserve"> настоящего Административного регламента, осуществляется в Департаменте в соответствии с графиком, указанным в </w:t>
      </w:r>
      <w:hyperlink w:anchor="P265">
        <w:r>
          <w:rPr>
            <w:color w:val="0000FF"/>
            <w:sz w:val="20"/>
          </w:rPr>
          <w:t>пункте 2.19.2</w:t>
        </w:r>
      </w:hyperlink>
      <w:r>
        <w:rPr>
          <w:sz w:val="20"/>
        </w:rPr>
        <w:t xml:space="preserve"> настоящего Административного регламента.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В случае, предусмотренном </w:t>
      </w:r>
      <w:hyperlink w:anchor="P158">
        <w:r>
          <w:rPr>
            <w:color w:val="0000FF"/>
            <w:sz w:val="20"/>
          </w:rPr>
          <w:t>абзацем четвертым пункта 2.4</w:t>
        </w:r>
      </w:hyperlink>
      <w:r>
        <w:rPr>
          <w:sz w:val="20"/>
        </w:rPr>
        <w:t xml:space="preserve"> настоящего Административного регламента, специалист, ответственный за прием, в день предоставления Заявителем оригиналов документов, указанных в </w:t>
      </w:r>
      <w:hyperlink w:anchor="P183">
        <w:r>
          <w:rPr>
            <w:color w:val="0000FF"/>
            <w:sz w:val="20"/>
          </w:rPr>
          <w:t>пункте 2.6.1</w:t>
        </w:r>
      </w:hyperlink>
      <w:r>
        <w:rPr>
          <w:sz w:val="20"/>
        </w:rPr>
        <w:t xml:space="preserve"> настоящего Административного регламента, сверяет с ними отсканированные документы, направленные Заявителем в электронном виде, а в случае несоответствия копирует представленные Заявителем оригиналы документов и заверяет их копии.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(абзац введен </w:t>
      </w:r>
      <w:hyperlink r:id="rId78">
        <w:r>
          <w:rPr>
            <w:color w:val="0000FF"/>
            <w:sz w:val="20"/>
          </w:rPr>
          <w:t>Постановлением</w:t>
        </w:r>
      </w:hyperlink>
      <w:r>
        <w:rPr>
          <w:sz w:val="20"/>
        </w:rPr>
        <w:t xml:space="preserve"> Администрации г. Перми от 07.12.2023 N 1389)</w:t>
      </w:r>
    </w:p>
    <w:p w:rsidR="00581666" w:rsidRDefault="00581666" w:rsidP="00581666">
      <w:pPr>
        <w:pStyle w:val="ConsPlusNormal"/>
        <w:jc w:val="both"/>
      </w:pPr>
    </w:p>
    <w:p w:rsidR="00581666" w:rsidRDefault="00581666" w:rsidP="00581666">
      <w:pPr>
        <w:pStyle w:val="ConsPlusTitle"/>
        <w:jc w:val="center"/>
        <w:outlineLvl w:val="1"/>
      </w:pPr>
      <w:r>
        <w:rPr>
          <w:sz w:val="20"/>
        </w:rPr>
        <w:t>III. Административные процедуры</w:t>
      </w:r>
    </w:p>
    <w:p w:rsidR="00581666" w:rsidRDefault="00581666" w:rsidP="00581666">
      <w:pPr>
        <w:pStyle w:val="ConsPlusNormal"/>
        <w:jc w:val="both"/>
      </w:pPr>
    </w:p>
    <w:p w:rsidR="00581666" w:rsidRDefault="00581666" w:rsidP="00581666">
      <w:pPr>
        <w:pStyle w:val="ConsPlusNormal"/>
        <w:ind w:firstLine="540"/>
        <w:jc w:val="both"/>
      </w:pPr>
      <w:r>
        <w:rPr>
          <w:sz w:val="20"/>
        </w:rPr>
        <w:t>3.1. Подготовка и направление Уведомления о соответствии/несоответствии при рассмотрении Уведомления об окончании строительства с прилагаемыми к нему документами включает следующие административные процедуры: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(в ред. </w:t>
      </w:r>
      <w:hyperlink r:id="rId79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3.1.1. прием и регистрация Уведомления об окончании строительства с прилагаемыми к нему документами;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3.1.2. проверка представленного Уведомления об окончании строительства с прилагаемыми к нему документами: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на наличие оснований для возврата Заявителю Уведомления об окончании строительства с прилагаемыми к нему документами без рассмотрения с указанием причин возврата;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(в ред. </w:t>
      </w:r>
      <w:hyperlink r:id="rId80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на соответствие требованиям законодательства, подготовка и направление межведомственного запроса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подготовка проекта Уведомления о соответствии/несоответствии;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bookmarkStart w:id="10" w:name="P285"/>
      <w:bookmarkEnd w:id="10"/>
      <w:r>
        <w:rPr>
          <w:sz w:val="20"/>
        </w:rPr>
        <w:t>3.1.3. подписание Уведомления о соответствии/несоответствии;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3.1.4. направление Уведомления о соответствии/несоответствии.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3.2. Прием и регистрация Уведомления об окончании строительства с прилагаемыми к нему документами: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3.2.1. основанием для начала данной административной процедуры является поступление в отдел приема-выдачи документов управления по общим вопросам Департамента Уведомления об окончании строительства с прилагаемыми к нему документами, указанными в </w:t>
      </w:r>
      <w:hyperlink w:anchor="P183">
        <w:r>
          <w:rPr>
            <w:color w:val="0000FF"/>
            <w:sz w:val="20"/>
          </w:rPr>
          <w:t>пункте 2.6.1</w:t>
        </w:r>
      </w:hyperlink>
      <w:r>
        <w:rPr>
          <w:sz w:val="20"/>
        </w:rPr>
        <w:t xml:space="preserve"> настоящего Административного регламента;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(п. 3.2.1 в ред. </w:t>
      </w:r>
      <w:hyperlink r:id="rId81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3.2.2. прием и регистрацию Уведомления об окончании строительства с прилагаемыми к нему документами осуществляет специалист, ответственный за прием;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(в ред. </w:t>
      </w:r>
      <w:hyperlink r:id="rId82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3.2.3. специалист, ответственный за прием, в порядке, установленном </w:t>
      </w:r>
      <w:hyperlink r:id="rId83">
        <w:r>
          <w:rPr>
            <w:color w:val="0000FF"/>
            <w:sz w:val="20"/>
          </w:rPr>
          <w:t>постановлением</w:t>
        </w:r>
      </w:hyperlink>
      <w:r>
        <w:rPr>
          <w:sz w:val="20"/>
        </w:rPr>
        <w:t xml:space="preserve"> Правительства Российской Федерации N 277, заносит сведения об Уведомлении об окончании строительства в государственную информационную систему (за исключением случая поступления Уведомления посредством Единого портала, Регионального портала) и осуществляет проверку поступившего Уведомления об окончании строительства с прилагаемыми к нему документами на наличие/отсутствие оснований для возврата Уведомления об окончании строительства с прилагаемыми к нему документами, установленных </w:t>
      </w:r>
      <w:hyperlink w:anchor="P215">
        <w:r>
          <w:rPr>
            <w:color w:val="0000FF"/>
            <w:sz w:val="20"/>
          </w:rPr>
          <w:t>пунктом 2.10</w:t>
        </w:r>
      </w:hyperlink>
      <w:r>
        <w:rPr>
          <w:sz w:val="20"/>
        </w:rPr>
        <w:t xml:space="preserve"> настоящего Административного регламента;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(п. 3.2.3 в ред. </w:t>
      </w:r>
      <w:hyperlink r:id="rId84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07.12.2023 N 1389)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3.2.4. в случае отсутствия оснований для возврата Уведомления об окончании строительства с прилагаемыми к нему документами, установленных </w:t>
      </w:r>
      <w:hyperlink w:anchor="P215">
        <w:r>
          <w:rPr>
            <w:color w:val="0000FF"/>
            <w:sz w:val="20"/>
          </w:rPr>
          <w:t>пунктом 2.10</w:t>
        </w:r>
      </w:hyperlink>
      <w:r>
        <w:rPr>
          <w:sz w:val="20"/>
        </w:rPr>
        <w:t xml:space="preserve"> настоящего Административного регламента, специалист, ответственный за прием: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регистрирует Уведомление об окончании строительства с прилагаемыми к нему документами;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направляет в порядке, установленном </w:t>
      </w:r>
      <w:hyperlink r:id="rId85">
        <w:r>
          <w:rPr>
            <w:color w:val="0000FF"/>
            <w:sz w:val="20"/>
          </w:rPr>
          <w:t>постановлением</w:t>
        </w:r>
      </w:hyperlink>
      <w:r>
        <w:rPr>
          <w:sz w:val="20"/>
        </w:rPr>
        <w:t xml:space="preserve"> Правительства Российской Федерации N 277, в личный кабинет Заявителя на Едином портале статус оказания муниципальной услуги "Заявление зарегистрировано";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передает зарегистрированное Уведомление об окончании строительства с прилагаемыми к нему документами должностному лицу Департамента, уполномоченному на определение ответственного специалиста отдела индивидуального жилищного строительства управления территориального </w:t>
      </w:r>
      <w:r>
        <w:rPr>
          <w:sz w:val="20"/>
        </w:rPr>
        <w:lastRenderedPageBreak/>
        <w:t>планирования и механизмов реализации Департамента (далее - должностное лицо, уполномоченное на определение ответственного специалиста);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(п. 3.2.4 в ред. </w:t>
      </w:r>
      <w:hyperlink r:id="rId86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07.12.2023 N 1389)</w:t>
      </w:r>
    </w:p>
    <w:p w:rsidR="00581666" w:rsidRDefault="00581666" w:rsidP="00581666">
      <w:pPr>
        <w:pStyle w:val="ConsPlusNonformat"/>
        <w:spacing w:before="200"/>
        <w:jc w:val="both"/>
      </w:pPr>
      <w:r>
        <w:t xml:space="preserve">         1</w:t>
      </w:r>
    </w:p>
    <w:p w:rsidR="00581666" w:rsidRDefault="00581666" w:rsidP="00581666">
      <w:pPr>
        <w:pStyle w:val="ConsPlusNonformat"/>
        <w:jc w:val="both"/>
      </w:pPr>
      <w:r>
        <w:t xml:space="preserve">    3.2.4 .  в  случае  наличия  оснований  для   возврата  Уведомления  об</w:t>
      </w:r>
    </w:p>
    <w:p w:rsidR="00581666" w:rsidRDefault="00581666" w:rsidP="00581666">
      <w:pPr>
        <w:pStyle w:val="ConsPlusNonformat"/>
        <w:jc w:val="both"/>
      </w:pPr>
      <w:r>
        <w:t>окончании  строительства  с  прилагаемыми  к  нему  документами специалист,</w:t>
      </w:r>
    </w:p>
    <w:p w:rsidR="00581666" w:rsidRDefault="00581666" w:rsidP="00581666">
      <w:pPr>
        <w:pStyle w:val="ConsPlusNonformat"/>
        <w:jc w:val="both"/>
      </w:pPr>
      <w:r>
        <w:t>ответственный за прием:</w:t>
      </w:r>
    </w:p>
    <w:p w:rsidR="00581666" w:rsidRDefault="00581666" w:rsidP="00581666">
      <w:pPr>
        <w:pStyle w:val="ConsPlusNormal"/>
        <w:ind w:firstLine="540"/>
        <w:jc w:val="both"/>
      </w:pPr>
      <w:r>
        <w:rPr>
          <w:sz w:val="20"/>
        </w:rPr>
        <w:t>обеспечивает подготовку и подписание решения о возврате Уведомления об окончании строительства с прилагаемыми к нему документами, с указанием всех оснований, выявленных в ходе проверки поступившего Уведомления об окончании строительства, с прилагаемыми к нему документами;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направляет в порядке, установленном </w:t>
      </w:r>
      <w:hyperlink r:id="rId87">
        <w:r>
          <w:rPr>
            <w:color w:val="0000FF"/>
            <w:sz w:val="20"/>
          </w:rPr>
          <w:t>постановлением</w:t>
        </w:r>
      </w:hyperlink>
      <w:r>
        <w:rPr>
          <w:sz w:val="20"/>
        </w:rPr>
        <w:t xml:space="preserve"> Правительства Российской Федерации N 277, в личный кабинет Заявителя на Едином портале статус оказания муниципальной услуги "Отказано в предоставлении услуги" с мотивированным обоснованием принятого решения;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направляет (выдает) решение о возврате Уведомления об окончании строительства способом, определенным Заявителем в Уведомлении об окончании строительства, с учетом </w:t>
      </w:r>
      <w:hyperlink w:anchor="P264">
        <w:r>
          <w:rPr>
            <w:color w:val="0000FF"/>
            <w:sz w:val="20"/>
          </w:rPr>
          <w:t>абзаца четвертого пункта 2.19.1</w:t>
        </w:r>
      </w:hyperlink>
      <w:r>
        <w:rPr>
          <w:sz w:val="20"/>
        </w:rPr>
        <w:t xml:space="preserve"> настоящего Административного регламента;</w:t>
      </w:r>
    </w:p>
    <w:p w:rsidR="00581666" w:rsidRDefault="00581666" w:rsidP="00581666">
      <w:pPr>
        <w:pStyle w:val="ConsPlusNonformat"/>
        <w:jc w:val="both"/>
      </w:pPr>
      <w:r>
        <w:t xml:space="preserve">         1</w:t>
      </w:r>
    </w:p>
    <w:p w:rsidR="00581666" w:rsidRDefault="00581666" w:rsidP="00581666">
      <w:pPr>
        <w:pStyle w:val="ConsPlusNonformat"/>
        <w:jc w:val="both"/>
      </w:pPr>
      <w:r>
        <w:t xml:space="preserve">(п. 3.2.4  введен  </w:t>
      </w:r>
      <w:hyperlink r:id="rId88">
        <w:r>
          <w:rPr>
            <w:color w:val="0000FF"/>
          </w:rPr>
          <w:t>Постановлением</w:t>
        </w:r>
      </w:hyperlink>
      <w:r>
        <w:t xml:space="preserve">  Администрации  г.  Перми  от  07.12.2023</w:t>
      </w:r>
    </w:p>
    <w:p w:rsidR="00581666" w:rsidRDefault="00581666" w:rsidP="00581666">
      <w:pPr>
        <w:pStyle w:val="ConsPlusNonformat"/>
        <w:jc w:val="both"/>
      </w:pPr>
      <w:r>
        <w:t>N 1389)</w:t>
      </w:r>
    </w:p>
    <w:p w:rsidR="00581666" w:rsidRDefault="00581666" w:rsidP="00581666">
      <w:pPr>
        <w:pStyle w:val="ConsPlusNormal"/>
        <w:ind w:firstLine="540"/>
        <w:jc w:val="both"/>
      </w:pPr>
      <w:r>
        <w:rPr>
          <w:sz w:val="20"/>
        </w:rPr>
        <w:t>3.2.5. результатом административной процедуры является прием и регистрация Уведомления об окончании строительства с прилагаемыми к нему документами с присвоением регистрационного номера и последующей передачей должностному лицу Департамента, уполномоченному на определение ответственного специалиста, Уведомления об окончании строительства с прилагаемыми к нему документами в день их регистрации в Департаменте либо возврат Уведомления об окончании строительства с прилагаемыми к нему документами Заявителю;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(в ред. Постановлений Администрации г. Перми от 24.11.2021 </w:t>
      </w:r>
      <w:hyperlink r:id="rId89">
        <w:r>
          <w:rPr>
            <w:color w:val="0000FF"/>
            <w:sz w:val="20"/>
          </w:rPr>
          <w:t>N 1048</w:t>
        </w:r>
      </w:hyperlink>
      <w:r>
        <w:rPr>
          <w:sz w:val="20"/>
        </w:rPr>
        <w:t xml:space="preserve">, от 07.12.2023 </w:t>
      </w:r>
      <w:hyperlink r:id="rId90">
        <w:r>
          <w:rPr>
            <w:color w:val="0000FF"/>
            <w:sz w:val="20"/>
          </w:rPr>
          <w:t>N 1389</w:t>
        </w:r>
      </w:hyperlink>
      <w:r>
        <w:rPr>
          <w:sz w:val="20"/>
        </w:rPr>
        <w:t>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3.2.6. максимальная продолжительность административной процедуры - не более 1 рабочего дня со дня поступления Уведомления об окончании строительства с прилагаемыми к нему документами в Департамент.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(п. 3.2.6 в ред. </w:t>
      </w:r>
      <w:hyperlink r:id="rId91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3.3. Проверка представленного Уведомления об окончании строительства с прилагаемыми к нему документами: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(в ред. Постановлений Администрации г. Перми от 30.12.2019 </w:t>
      </w:r>
      <w:hyperlink r:id="rId92">
        <w:r>
          <w:rPr>
            <w:color w:val="0000FF"/>
            <w:sz w:val="20"/>
          </w:rPr>
          <w:t>N 1128</w:t>
        </w:r>
      </w:hyperlink>
      <w:r>
        <w:rPr>
          <w:sz w:val="20"/>
        </w:rPr>
        <w:t xml:space="preserve">, от 24.11.2021 </w:t>
      </w:r>
      <w:hyperlink r:id="rId93">
        <w:r>
          <w:rPr>
            <w:color w:val="0000FF"/>
            <w:sz w:val="20"/>
          </w:rPr>
          <w:t>N 1048</w:t>
        </w:r>
      </w:hyperlink>
      <w:r>
        <w:rPr>
          <w:sz w:val="20"/>
        </w:rPr>
        <w:t>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на наличие оснований для возврата Заявителю Уведомления об окончании строительства с прилагаемыми к нему документами без рассмотрения с указанием причин возврата;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(в ред. Постановлений Администрации г. Перми от 30.12.2019 </w:t>
      </w:r>
      <w:hyperlink r:id="rId94">
        <w:r>
          <w:rPr>
            <w:color w:val="0000FF"/>
            <w:sz w:val="20"/>
          </w:rPr>
          <w:t>N 1128</w:t>
        </w:r>
      </w:hyperlink>
      <w:r>
        <w:rPr>
          <w:sz w:val="20"/>
        </w:rPr>
        <w:t xml:space="preserve">, от 24.11.2021 </w:t>
      </w:r>
      <w:hyperlink r:id="rId95">
        <w:r>
          <w:rPr>
            <w:color w:val="0000FF"/>
            <w:sz w:val="20"/>
          </w:rPr>
          <w:t>N 1048</w:t>
        </w:r>
      </w:hyperlink>
      <w:r>
        <w:rPr>
          <w:sz w:val="20"/>
        </w:rPr>
        <w:t>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на соответствие требованиям законодательства с дальнейшей подготовкой и направлением межведомственного запроса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подготовка проекта Уведомления о соответствии/несоответствии;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3.3.1. основанием для начала данной административной процедуры является поступление Уведомления об окончании строительства с прилагаемыми к нему документами (далее - пакет документов) должностному лицу, уполномоченному на определение ответственного специалиста.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Должностное лицо, уполномоченное на определение ответственного специалиста, определяет ответственного специалиста отдела индивидуального жилищного строительства управления территориального планирования и механизмов реализации Департамента (далее - ответственный специалист) и передает ему Уведомление об окончании строительства с пакетом документов в день их регистрации в Департаменте;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(в ред. </w:t>
      </w:r>
      <w:hyperlink r:id="rId96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07.12.2023 N 1389)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(п. 3.3.1 в ред. </w:t>
      </w:r>
      <w:hyperlink r:id="rId97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lastRenderedPageBreak/>
        <w:t>3.3.2. ответственный специалист осуществляет: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3.3.2.1. проверку наличия в Уведомлении об окончании строительства сведений, предусмотренных </w:t>
      </w:r>
      <w:hyperlink r:id="rId98">
        <w:r>
          <w:rPr>
            <w:color w:val="0000FF"/>
            <w:sz w:val="20"/>
          </w:rPr>
          <w:t>абзацем первым части 16 статьи 55</w:t>
        </w:r>
      </w:hyperlink>
      <w:r>
        <w:rPr>
          <w:sz w:val="20"/>
        </w:rPr>
        <w:t xml:space="preserve"> Градостроительного кодекса Российской Федерации или документов, прилагаемых к нему и предусмотренных </w:t>
      </w:r>
      <w:hyperlink r:id="rId99">
        <w:r>
          <w:rPr>
            <w:color w:val="0000FF"/>
            <w:sz w:val="20"/>
          </w:rPr>
          <w:t>пунктами 1</w:t>
        </w:r>
      </w:hyperlink>
      <w:r>
        <w:rPr>
          <w:sz w:val="20"/>
        </w:rPr>
        <w:t>-</w:t>
      </w:r>
      <w:hyperlink r:id="rId100">
        <w:r>
          <w:rPr>
            <w:color w:val="0000FF"/>
            <w:sz w:val="20"/>
          </w:rPr>
          <w:t>3 части 16 статьи 55</w:t>
        </w:r>
      </w:hyperlink>
      <w:r>
        <w:rPr>
          <w:sz w:val="20"/>
        </w:rPr>
        <w:t xml:space="preserve"> Градостроительного кодекса Российской Федерации, а также в случае если Уведомление об окончании строительства поступило после истечения десяти лет со дня поступления Уведомления о планируемом строительстве, в соответствии с которым осуществлялось строительство или реконструкция объекта индивидуального жилищного строительства или садового дома, либо уведомление о планируемом строительстве таких объекта индивидуального жилищного строительства или садового дома ранее не направлялось (в том числе было возвращено Заявителю в соответствии с </w:t>
      </w:r>
      <w:hyperlink r:id="rId101">
        <w:r>
          <w:rPr>
            <w:color w:val="0000FF"/>
            <w:sz w:val="20"/>
          </w:rPr>
          <w:t>частью 6 статьи 51.1</w:t>
        </w:r>
      </w:hyperlink>
      <w:r>
        <w:rPr>
          <w:sz w:val="20"/>
        </w:rPr>
        <w:t xml:space="preserve"> Градостроительного кодекса Российской Федерации);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3.3.2.2. в случае наличия оснований для возврата Уведомления об окончании строительства с пакетом документов без рассмотрения ответственный специалист в срок не более 2 рабочих дней со дня, следующего за днем регистрации Уведомления об окончании строительства с пакетом документов в Департаменте, осуществляет подготовку ответа о возврате Уведомления об окончании строительства с пакетом документов без рассмотрения с указанием всех оснований, выявленных в ходе проверки поступившего Уведомления об окончании строительства с пакетом документов, и передает его на подписание должностному лицу Департамента, уполномоченному на подписание ответов о возврате Уведомления об окончании строительства с пакетом документов без рассмотрения.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(в ред. </w:t>
      </w:r>
      <w:hyperlink r:id="rId102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07.12.2023 N 1389)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Должностное лицо Департамента, уполномоченное на подписание ответов о возврате Уведомления об окончании строительства с пакетом документов без рассмотрения, осуществляет подписание ответа о возврате Уведомления об окончании строительства с пакетом документов без рассмотрения и направляет его ответственному специалисту для регистрации и передачи в отдел приема-выдачи документов управления по общим вопросам Департамента.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Ответственный специалист регистрирует в системе электронного документооборота ответ о возврате Уведомления об окончании строительства с пакетом документов без рассмотрения не позднее последнего дня срока предоставления муниципальной услуги и направляет в порядке, установленном </w:t>
      </w:r>
      <w:hyperlink r:id="rId103">
        <w:r>
          <w:rPr>
            <w:color w:val="0000FF"/>
            <w:sz w:val="20"/>
          </w:rPr>
          <w:t>постановлением</w:t>
        </w:r>
      </w:hyperlink>
      <w:r>
        <w:rPr>
          <w:sz w:val="20"/>
        </w:rPr>
        <w:t xml:space="preserve"> Правительства Российской Федерации N 277, в личный кабинет Заявителя на Едином портале статус оказания муниципальной услуги "Отказано в предоставлении услуги", в том числе ответ о возврате Уведомления об окончании строительства с пакетом документов без рассмотрения в виде электронного документа, подписанного усиленной квалифицированной электронной подписью должностного лица Департамента, уполномоченного на подписание ответов о возврате Уведомления с пакетом документов без рассмотрения;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(в ред. </w:t>
      </w:r>
      <w:hyperlink r:id="rId104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07.12.2023 N 1389)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передает ответ о возврате Уведомления об окончании строительства с пакетом документов без рассмотрения в отдел приема-выдачи документов управления по общим вопросам Департамента не позднее 10.00 час. рабочего дня, следующего за последним днем предоставления муниципальной услуги.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(абзац введен </w:t>
      </w:r>
      <w:hyperlink r:id="rId105">
        <w:r>
          <w:rPr>
            <w:color w:val="0000FF"/>
            <w:sz w:val="20"/>
          </w:rPr>
          <w:t>Постановлением</w:t>
        </w:r>
      </w:hyperlink>
      <w:r>
        <w:rPr>
          <w:sz w:val="20"/>
        </w:rPr>
        <w:t xml:space="preserve"> Администрации г. Перми от 07.12.2023 N 1389)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В случае подачи Заявителем Уведомления в электронном виде посредством Единого портала, Регионального портала, ГИСОГД должностное лицо Департамента, уполномоченное на подписание ответов о возврате Уведомления об окончании строительства с пакетом документов без рассмотрения, осуществляет подписание ответа о возврате Уведомления об окончании строительства с пакетом документов без рассмотрения с использованием усиленной квалифицированной электронной подписи и направляет его Заявителю в соответствии с </w:t>
      </w:r>
      <w:hyperlink w:anchor="P376">
        <w:r>
          <w:rPr>
            <w:color w:val="0000FF"/>
            <w:sz w:val="20"/>
          </w:rPr>
          <w:t>абзацем четвертым пункта 3.5.4</w:t>
        </w:r>
      </w:hyperlink>
      <w:r>
        <w:rPr>
          <w:sz w:val="20"/>
        </w:rPr>
        <w:t xml:space="preserve"> настоящего Административного регламента;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(п. 3.3.2.2 в ред. </w:t>
      </w:r>
      <w:hyperlink r:id="rId106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3.3.2.3. направление ответа о возврате Уведомления об окончании строительства с пакетом документов без рассмотрения осуществляется в соответствии с </w:t>
      </w:r>
      <w:hyperlink w:anchor="P371">
        <w:r>
          <w:rPr>
            <w:color w:val="0000FF"/>
            <w:sz w:val="20"/>
          </w:rPr>
          <w:t>пунктом 3.5.3</w:t>
        </w:r>
      </w:hyperlink>
      <w:r>
        <w:rPr>
          <w:sz w:val="20"/>
        </w:rPr>
        <w:t xml:space="preserve"> настоящего Административного регламента;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(п. 3.3.2.3 в ред. </w:t>
      </w:r>
      <w:hyperlink r:id="rId107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581666" w:rsidRDefault="00581666" w:rsidP="0058166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69"/>
        <w:gridCol w:w="113"/>
      </w:tblGrid>
      <w:tr w:rsidR="00581666" w:rsidTr="0099438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81666" w:rsidRDefault="00581666" w:rsidP="0099438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81666" w:rsidRDefault="00581666" w:rsidP="0099438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81666" w:rsidRDefault="00581666" w:rsidP="00994381">
            <w:pPr>
              <w:pStyle w:val="ConsPlusNormal"/>
              <w:jc w:val="both"/>
            </w:pPr>
            <w:hyperlink r:id="rId108">
              <w:r>
                <w:rPr>
                  <w:color w:val="0000FF"/>
                  <w:sz w:val="20"/>
                </w:rPr>
                <w:t>Постановлением</w:t>
              </w:r>
            </w:hyperlink>
            <w:r>
              <w:rPr>
                <w:color w:val="392C69"/>
                <w:sz w:val="20"/>
              </w:rPr>
              <w:t xml:space="preserve"> Администрации г. Перми от 30.12.2019 N 1128 в п. 3.3.2.4 слова "с прилагаемыми к нему документами" заменены словами "с пакетом документов".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81666" w:rsidRDefault="00581666" w:rsidP="00994381">
            <w:pPr>
              <w:pStyle w:val="ConsPlusNormal"/>
            </w:pPr>
          </w:p>
        </w:tc>
      </w:tr>
    </w:tbl>
    <w:p w:rsidR="00581666" w:rsidRDefault="00581666" w:rsidP="00581666">
      <w:pPr>
        <w:pStyle w:val="ConsPlusNormal"/>
        <w:spacing w:before="260"/>
        <w:ind w:firstLine="540"/>
        <w:jc w:val="both"/>
      </w:pPr>
      <w:r>
        <w:rPr>
          <w:sz w:val="20"/>
        </w:rPr>
        <w:t xml:space="preserve">3.3.2.4. в случае отсутствия оснований для возврата Уведомления об окончании строительства с пакетом документов без рассмотрения ответственный специалист осуществляет действия, предусмотренные </w:t>
      </w:r>
      <w:hyperlink w:anchor="P285">
        <w:r>
          <w:rPr>
            <w:color w:val="0000FF"/>
            <w:sz w:val="20"/>
          </w:rPr>
          <w:t>пунктом 3.1.3</w:t>
        </w:r>
      </w:hyperlink>
      <w:r>
        <w:rPr>
          <w:sz w:val="20"/>
        </w:rPr>
        <w:t xml:space="preserve"> настоящего Административного регламента;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(в ред. </w:t>
      </w:r>
      <w:hyperlink r:id="rId109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3.3.3. проверка представленного Уведомления об окончании строительства с пакетом документов на соответствие требованиям законодательства, подготовка и направление межведомственного запроса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подготовка проекта Уведомления о соответствии/несоответствии;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(в ред. </w:t>
      </w:r>
      <w:hyperlink r:id="rId110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30.12.2019 N 1128)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не позднее дня, следующего за днем поступления от должностного лица, уполномоченного на определение ответственного специалиста, Уведомления об окончании строительства с пакетом документов, направление межведомственного запроса документов, необходимых в соответствии с нормативными правовыми актами для предоставления муниципальной услуги, находящихся в распоряжении государственных органов, органов местного самоуправления и иных организаций и которые Заявитель вправе представить самостоятельно. Выполнение межведомственного запроса осуществляется в сроки, предусмотренные законодательством. Результатом подготовки и направления межведомственного запроса является получение запрашиваемых документов либо отказ в их представлении;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(в ред. </w:t>
      </w:r>
      <w:hyperlink r:id="rId111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проведение проверки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 обязательным требованиям к параметрам объектов капитального строительства, установленным Градостроительным </w:t>
      </w:r>
      <w:hyperlink r:id="rId112">
        <w:r>
          <w:rPr>
            <w:color w:val="0000FF"/>
            <w:sz w:val="20"/>
          </w:rPr>
          <w:t>кодексом</w:t>
        </w:r>
      </w:hyperlink>
      <w:r>
        <w:rPr>
          <w:sz w:val="20"/>
        </w:rPr>
        <w:t xml:space="preserve"> Российской Федерации, другими федеральными законами (в том числе в случае, если указанные предельные параметры или обязательные требования к параметрам объектов капитального строительства изменены после дня поступления в Департамент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строительства, действующим на дату поступления уведомления о планируемом строительстве). В случае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строительства, действующим на дату поступления Уведомления об окончании строительства,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строительства, действующим на дату поступления Уведомления об окончании строительства;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проведение проверки соответствия вида разрешенного использования объекта индивидуального жилищного строительства или садового дома виду разрешенного использования, указанному в уведомлении о планируемом строительстве;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проведение проверки допустимости размещения объекта индивидуального жилищного строительства или садового дома в соответствии с ограничениями, установленными в соответствии с земельным и иным законодательством Российской Федерации на дату поступления Уведомления об окончании строительства,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отношении планируемого к строительству, реконструкции объекта капитального строительства, и такой объект капитального строительства не введен в эксплуатацию.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lastRenderedPageBreak/>
        <w:t>По результатам проверки Уведомления об окончании строительства с пакетом документов, подготовки и направления межведомственного запроса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ответственный специалист подготавливает проект Уведомления о соответствии/несоответствии.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(в ред. </w:t>
      </w:r>
      <w:hyperlink r:id="rId113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Ответственный специалист несет персональную ответственность за принятое решение (подготовку проекта Уведомления о соответствии/несоответствии), в том числе за правильность его оформления;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3.3.3.1. результатом административной процедуры является подготовленный проект Уведомления о соответствии/несоответствии и передача его с пакетом документов на подписание должностному лицу Департамента, уполномоченному на подписание Уведомления о соответствии/несоответствии;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(п. 3.3.3.1 в ред. </w:t>
      </w:r>
      <w:hyperlink r:id="rId114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3.3.3.2. максимальная продолжительность административной процедуры - не более 5 рабочих дней со дня поступления Уведомления об окончании строительства с пакетом документов ответственному специалисту.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(п. 3.3.3.2 в ред. </w:t>
      </w:r>
      <w:hyperlink r:id="rId115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3.4. Подписание Уведомления о соответствии/несоответствии: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3.4.1. основанием для начала данной административной процедуры является поступление проекта Уведомления о соответствии/несоответствии с пакетом документов должностному лицу Департамента, уполномоченному на подписание Уведомления о соответствии/несоответствии.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Должностное лицо Департамента, уполномоченное на подписание Уведомления о соответствии/несоответствии, рассматривает проект Уведомления о соответствии/несоответствии с пакетом документов, осуществляет подписание Уведомления о соответствии/несоответствии и направляет Уведомление о соответствии/несоответствии с пакетом документов ответственному специалисту для регистрации и передачи в отдел приема - выдачи документов управления по общим вопросам Департамента.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При наличии замечаний должностное лицо Департамента, уполномоченное на подписание Уведомления о соответствии/несоответствии, возвращает ответственному специалисту проект Уведомления о соответствии/несоответствии с пакетом документов с указанием замечаний.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Замечания подлежат устранению ответственным специалистом в тот же день.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В случае подачи Заявителем Уведомления в электронном виде посредством Единого портала, Регионального портала, ГИСОГД должностное лицо Департамента, уполномоченное на подписание Уведомления о соответствии/несоответствии, осуществляет подписание Уведомления о соответствии/несоответствии с использованием усиленной квалифицированной электронной подписи и направляет его Заявителю в соответствии с </w:t>
      </w:r>
      <w:hyperlink w:anchor="P376">
        <w:r>
          <w:rPr>
            <w:color w:val="0000FF"/>
            <w:sz w:val="20"/>
          </w:rPr>
          <w:t>абзацем четвертым пункта 3.5.4</w:t>
        </w:r>
      </w:hyperlink>
      <w:r>
        <w:rPr>
          <w:sz w:val="20"/>
        </w:rPr>
        <w:t xml:space="preserve"> настоящего Административного регламента;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Ответственный специалист: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регистрирует в системе электронного документооборота Уведомление о соответствии/несоответствии;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в порядке, установленном </w:t>
      </w:r>
      <w:hyperlink r:id="rId116">
        <w:r>
          <w:rPr>
            <w:color w:val="0000FF"/>
            <w:sz w:val="20"/>
          </w:rPr>
          <w:t>постановлением</w:t>
        </w:r>
      </w:hyperlink>
      <w:r>
        <w:rPr>
          <w:sz w:val="20"/>
        </w:rPr>
        <w:t xml:space="preserve"> Правительства Российской Федерации N 277, заносит сведения о результатах предоставления муниципальной услуги в государственную информационную систему и направляет в личный кабинет Заявителя на Едином портале статус оказания муниципальной услуги "Услуга оказана" (в случае принятия решения о направлении Уведомления о соответствии) либо "Отказано в предоставлении услуги" (в случае принятия решения о направлении Уведомления о несоответствии), в том числе результат предоставления муниципальной услуги в виде электронного документа, подписанного усиленной квалифицированной электронной подписью должностного лица Департамента, уполномоченного на подписание Уведомления о соответствии/несоответствии;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передает подписанное Уведомление о соответствии/несоответствии в отдел приема-выдачи документов управления по общим вопросам Департамента для направления (выдачи) Заявителю не </w:t>
      </w:r>
      <w:r>
        <w:rPr>
          <w:sz w:val="20"/>
        </w:rPr>
        <w:lastRenderedPageBreak/>
        <w:t>позднее 10.00 час. рабочего дня, следующего за последним днем предоставления муниципальной услуги;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(введено </w:t>
      </w:r>
      <w:hyperlink r:id="rId117">
        <w:r>
          <w:rPr>
            <w:color w:val="0000FF"/>
            <w:sz w:val="20"/>
          </w:rPr>
          <w:t>Постановлением</w:t>
        </w:r>
      </w:hyperlink>
      <w:r>
        <w:rPr>
          <w:sz w:val="20"/>
        </w:rPr>
        <w:t xml:space="preserve"> Администрации г. Перми от 07.12.2023 N 1389)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(п. 3.4.1 в ред. </w:t>
      </w:r>
      <w:hyperlink r:id="rId118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3.4.2. результатом административной процедуры является подписанное Уведомление о соответствии/несоответствии;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3.4.3. максимальный срок административной процедуры - не более 1 рабочего дня, следующего за днем поступления проекта Уведомления о соответствии/несоответствии с пакетом документов должностному лицу Департамента, уполномоченному на подписание Уведомления о соответствии/несоответствии.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(п. 3.4.3 в ред. </w:t>
      </w:r>
      <w:hyperlink r:id="rId119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3.5. Направление Уведомления о соответствии/несоответствии: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3.5.1. основанием для начала данной административной процедуры является поступление подписанного должностным лицом Департамента, уполномоченным на подписание Уведомления о соответствии/несоответствии, Уведомления о соответствии/несоответствии специалисту отдела, ответственному за выдачу документов;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(п. 3.5.1 в ред. </w:t>
      </w:r>
      <w:hyperlink r:id="rId120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07.12.2023 N 1389)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3.5.2. утратил силу. - </w:t>
      </w:r>
      <w:hyperlink r:id="rId121">
        <w:r>
          <w:rPr>
            <w:color w:val="0000FF"/>
            <w:sz w:val="20"/>
          </w:rPr>
          <w:t>Постановление</w:t>
        </w:r>
      </w:hyperlink>
      <w:r>
        <w:rPr>
          <w:sz w:val="20"/>
        </w:rPr>
        <w:t xml:space="preserve"> Администрации г. Перми от 07.12.2023 N 1389;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bookmarkStart w:id="11" w:name="P371"/>
      <w:bookmarkEnd w:id="11"/>
      <w:r>
        <w:rPr>
          <w:sz w:val="20"/>
        </w:rPr>
        <w:t>3.5.3. направление Уведомления о соответствии/несоответствии, ответа о возврате Уведомления об окончании строительства с пакетом документов без рассмотрения осуществляется специалистом отдела, ответственным за выдачу документов, в течение 1 рабочего дня, следующего за днем регистрации, способом, определенным Заявителем в Уведомлении об окончании строительства (путем направления на почтовый адрес и (или) адрес электронной почты или нарочным в Департаменте, в том числе через МФЦ);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(п. 3.5.3 в ред. </w:t>
      </w:r>
      <w:hyperlink r:id="rId122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3.5.4. муниципальная услуга считается оказанной со дня подписания и регистрации Уведомления о соответствии/несоответствии, ответа о возврате Уведомления об окончании строительства с пакетом документов без рассмотрения.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Результатом административной процедуры является направление Уведомления о соответствии/несоответствии, ответа о возврате Уведомления об окончании строительства с пакетом документов без рассмотрения способом, определенным Заявителем в Уведомлении об окончании строительства.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При наличии в Уведомлении об окончании строительства указания о предоставлении результата муниципальной услуги через МФЦ по месту представления Уведомления об окончании строительства специалист, ответственный за выдачу документов, обеспечивает передачу результата муниципальной услуги в МФЦ для выдачи Заявителю (представителю Заявителя).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bookmarkStart w:id="12" w:name="P376"/>
      <w:bookmarkEnd w:id="12"/>
      <w:r>
        <w:rPr>
          <w:sz w:val="20"/>
        </w:rPr>
        <w:t>В случае подачи Уведомления об окончании строительства в электронном виде посредством Единого портала, Регионального портала, ГИСОГД результат предоставления муниципальной услуги направляется Заявителю в форме электронного документа, подписанного усиленной квалифицированной электронной подписью должностного лица Департамента, уполномоченного на подписание ответов о возврате Уведомления об окончании строительства с пакетом документов без рассмотрения, либо должностного лица Департамента, уполномоченного на подписание Уведомления о соответствии/несоответствии, в личный кабинет на Едином портале, Региональном портале, ГИСОГД.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В случае указания в Уведомлении об окончании строительства, направленном Заявителем посредством Единого портала, Регионального портала, о необходимости получения результата муниципальной услуги дополнительно на бумажном носителе, специалист отдела, ответственный за выдачу документов, направляет (выдает) Заявителю результат предоставления муниципальной услуги способом, определенным Заявителем в Уведомлении об окончании строительства (через МФЦ, в Департаменте).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(абзац введен </w:t>
      </w:r>
      <w:hyperlink r:id="rId123">
        <w:r>
          <w:rPr>
            <w:color w:val="0000FF"/>
            <w:sz w:val="20"/>
          </w:rPr>
          <w:t>Постановлением</w:t>
        </w:r>
      </w:hyperlink>
      <w:r>
        <w:rPr>
          <w:sz w:val="20"/>
        </w:rPr>
        <w:t xml:space="preserve"> Администрации г. Перми от 07.12.2023 N 1389)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В случае неполучения Заявителем результата муниципальной услуги на бумажном носителе результат муниципальной услуги хранится в отделе приема-выдачи документов управления по общим вопросам </w:t>
      </w:r>
      <w:r>
        <w:rPr>
          <w:sz w:val="20"/>
        </w:rPr>
        <w:lastRenderedPageBreak/>
        <w:t>Департамента до востребования.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Максимальный срок административной процедуры - не более 1 рабочего дня, следующего за днем регистрации подписанного Уведомления о соответствии/несоответствии, ответа о возврате Уведомления об окончании строительства с пакетом документов без рассмотрения;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(п. 3.5.4 в ред. </w:t>
      </w:r>
      <w:hyperlink r:id="rId124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3.5.5. ответственный специалист в срок не позднее 7 рабочих дней со дня регистрации Уведомления об окончании строительства в Департаменте направляет в орган исполнительной власти, осуществляющий государственный кадастровый учет и государственную регистрацию прав, посредством отправления в электронной форме заявление о государственном кадастровом учете и государственной регистрации прав и пакет документов в соответствии с </w:t>
      </w:r>
      <w:hyperlink r:id="rId125">
        <w:r>
          <w:rPr>
            <w:color w:val="0000FF"/>
            <w:sz w:val="20"/>
          </w:rPr>
          <w:t>частью 1.2 статьи 19</w:t>
        </w:r>
      </w:hyperlink>
      <w:r>
        <w:rPr>
          <w:sz w:val="20"/>
        </w:rPr>
        <w:t xml:space="preserve"> Федерального закона от 13 июля 2015 г. N 218-ФЗ "О государственной регистрации недвижимости", о чем уведомляет Заявителя способом, указанным им в Уведомлении об окончании строительства (путем направления на почтовый адрес и (или) адрес электронной почты или нарочным в Департаменте, в том числе через МФЦ).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(п. 3.5.5 введен </w:t>
      </w:r>
      <w:hyperlink r:id="rId126">
        <w:r>
          <w:rPr>
            <w:color w:val="0000FF"/>
            <w:sz w:val="20"/>
          </w:rPr>
          <w:t>Постановлением</w:t>
        </w:r>
      </w:hyperlink>
      <w:r>
        <w:rPr>
          <w:sz w:val="20"/>
        </w:rPr>
        <w:t xml:space="preserve"> Администрации г. Перми от 24.11.2021 N 1048)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3.6. </w:t>
      </w:r>
      <w:hyperlink w:anchor="P608">
        <w:r>
          <w:rPr>
            <w:color w:val="0000FF"/>
            <w:sz w:val="20"/>
          </w:rPr>
          <w:t>Блок-схема</w:t>
        </w:r>
      </w:hyperlink>
      <w:r>
        <w:rPr>
          <w:sz w:val="20"/>
        </w:rPr>
        <w:t xml:space="preserve"> административных процедур по предоставлению муниципальной услуги приведена в приложении 2 к настоящему Административному регламенту.</w:t>
      </w:r>
    </w:p>
    <w:p w:rsidR="00581666" w:rsidRDefault="00581666" w:rsidP="00581666">
      <w:pPr>
        <w:pStyle w:val="ConsPlusNormal"/>
        <w:jc w:val="both"/>
      </w:pPr>
    </w:p>
    <w:p w:rsidR="00581666" w:rsidRDefault="00581666" w:rsidP="00581666">
      <w:pPr>
        <w:pStyle w:val="ConsPlusTitle"/>
        <w:jc w:val="center"/>
        <w:outlineLvl w:val="1"/>
      </w:pPr>
      <w:r>
        <w:rPr>
          <w:sz w:val="20"/>
        </w:rPr>
        <w:t>IV. Порядок и формы контроля за исполнением</w:t>
      </w:r>
    </w:p>
    <w:p w:rsidR="00581666" w:rsidRDefault="00581666" w:rsidP="00581666">
      <w:pPr>
        <w:pStyle w:val="ConsPlusTitle"/>
        <w:jc w:val="center"/>
      </w:pPr>
      <w:r>
        <w:rPr>
          <w:sz w:val="20"/>
        </w:rPr>
        <w:t>Административного регламента</w:t>
      </w:r>
    </w:p>
    <w:p w:rsidR="00581666" w:rsidRDefault="00581666" w:rsidP="00581666">
      <w:pPr>
        <w:pStyle w:val="ConsPlusNormal"/>
        <w:jc w:val="center"/>
      </w:pPr>
      <w:r>
        <w:rPr>
          <w:sz w:val="20"/>
        </w:rPr>
        <w:t xml:space="preserve">(в ред. </w:t>
      </w:r>
      <w:hyperlink r:id="rId127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</w:t>
      </w:r>
    </w:p>
    <w:p w:rsidR="00581666" w:rsidRDefault="00581666" w:rsidP="00581666">
      <w:pPr>
        <w:pStyle w:val="ConsPlusNormal"/>
        <w:jc w:val="center"/>
      </w:pPr>
      <w:r>
        <w:rPr>
          <w:sz w:val="20"/>
        </w:rPr>
        <w:t>от 30.12.2019 N 1128)</w:t>
      </w:r>
    </w:p>
    <w:p w:rsidR="00581666" w:rsidRDefault="00581666" w:rsidP="00581666">
      <w:pPr>
        <w:pStyle w:val="ConsPlusNormal"/>
        <w:jc w:val="both"/>
      </w:pPr>
    </w:p>
    <w:p w:rsidR="00581666" w:rsidRDefault="00581666" w:rsidP="00581666">
      <w:pPr>
        <w:pStyle w:val="ConsPlusNormal"/>
        <w:ind w:firstLine="540"/>
        <w:jc w:val="both"/>
      </w:pPr>
      <w:r>
        <w:rPr>
          <w:sz w:val="20"/>
        </w:rPr>
        <w:t>4.1. Формы контроля: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текущий контроль;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плановые проверки;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внеплановые проверки.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4.2. Текущий контроль соблюдения и исполнения положений настоящего Административного регламента осуществляется начальником Департамента путем анализа еженедельных отчетов, содержащих сведения о соблюдении (нарушении) сроков предоставления муниципальной услуги.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4.3. Плановые проверки проводятся уполномоченным должностным лицом (структурным подразделением) не реже 1 раза в год на основании письменного или устного поручения начальника Департамента, в случае если полномочия по подписанию результата предоставления муниципальной услуги переданы от начальника Департамента иному должностному лицу.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При проведении проверки должны быть установлены следующие показатели: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количество предоставленных муниципальных услуг за контрольный период;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количество муниципальных услуг, предоставленных с нарушением сроков, в разрезе административных процедур.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При проведении проверки осуществляется выборочная проверка предоставления муниципальной услуги по конкретным заявлениям с целью оценки полноты и качества предоставленной муниципальной услуги.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По результатам проверки при наличии выявленных нарушений могут быть подготовлены предложения, направленные на устранение выявленных нарушений, высказаны рекомендации по совершенствованию административных процедур.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4.4. Внеплановые проверки проводятся по жалобам Заявителей на основании письменного или устного поручения начальника Департамента.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4.5. Должностные лица, муниципальные служащие Департамента, осуществляющие исполнение административных процедур, несут дисциплинарную и иную ответственность в соответствии с </w:t>
      </w:r>
      <w:r>
        <w:rPr>
          <w:sz w:val="20"/>
        </w:rPr>
        <w:lastRenderedPageBreak/>
        <w:t>законодательством Российской Федерации.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4.6. Контроль со стороны граждан, их объединений и организаций за предоставлением муниципальной услуги может быть осуществлен путем запроса соответствующей информации в установленном законном порядке при условии, что она не является конфиденциальной, а также в иных формах, не противоречащих требованиям действующего законодательства.</w:t>
      </w:r>
    </w:p>
    <w:p w:rsidR="00581666" w:rsidRDefault="00581666" w:rsidP="00581666">
      <w:pPr>
        <w:pStyle w:val="ConsPlusNormal"/>
        <w:jc w:val="both"/>
      </w:pPr>
    </w:p>
    <w:p w:rsidR="00581666" w:rsidRDefault="00581666" w:rsidP="00581666">
      <w:pPr>
        <w:pStyle w:val="ConsPlusTitle"/>
        <w:jc w:val="center"/>
        <w:outlineLvl w:val="1"/>
      </w:pPr>
      <w:r>
        <w:rPr>
          <w:sz w:val="20"/>
        </w:rPr>
        <w:t>V. Порядок обжалования решений и действий (бездействия)</w:t>
      </w:r>
    </w:p>
    <w:p w:rsidR="00581666" w:rsidRDefault="00581666" w:rsidP="00581666">
      <w:pPr>
        <w:pStyle w:val="ConsPlusTitle"/>
        <w:jc w:val="center"/>
      </w:pPr>
      <w:r>
        <w:rPr>
          <w:sz w:val="20"/>
        </w:rPr>
        <w:t>органа, предоставляющего муниципальную услугу, а также</w:t>
      </w:r>
    </w:p>
    <w:p w:rsidR="00581666" w:rsidRDefault="00581666" w:rsidP="00581666">
      <w:pPr>
        <w:pStyle w:val="ConsPlusTitle"/>
        <w:jc w:val="center"/>
      </w:pPr>
      <w:r>
        <w:rPr>
          <w:sz w:val="20"/>
        </w:rPr>
        <w:t>должностных лиц, муниципальных служащих</w:t>
      </w:r>
    </w:p>
    <w:p w:rsidR="00581666" w:rsidRDefault="00581666" w:rsidP="00581666">
      <w:pPr>
        <w:pStyle w:val="ConsPlusNormal"/>
        <w:jc w:val="both"/>
      </w:pPr>
    </w:p>
    <w:p w:rsidR="00581666" w:rsidRDefault="00581666" w:rsidP="00581666">
      <w:pPr>
        <w:pStyle w:val="ConsPlusNormal"/>
        <w:ind w:firstLine="540"/>
        <w:jc w:val="both"/>
      </w:pPr>
      <w:r>
        <w:rPr>
          <w:sz w:val="20"/>
        </w:rPr>
        <w:t>5.1. Обжалование решений и действий (бездействия) органа, предоставляющего муниципальную услугу, а также должностных лиц, муниципальных служащих осуществляется в досудебном (внесудебном) и судебном порядках.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5.2. Обжалование в досудебном (внесудебном) порядке осуществляется в соответствии с Порядком подачи и рассмотрения жалоб на решения и действия (бездействие) функциональных и территориальных органов администрации города Перми, их должностных лиц и иных муниципальных служащих, муниципальных учреждений города Перми, их должностных лиц и работников при предоставлении муниципальных и государственных услуг, утвержденным постановлением администрации города Перми.</w:t>
      </w:r>
    </w:p>
    <w:p w:rsidR="00581666" w:rsidRDefault="00581666" w:rsidP="00581666">
      <w:pPr>
        <w:pStyle w:val="ConsPlusNormal"/>
        <w:jc w:val="both"/>
      </w:pPr>
      <w:r>
        <w:rPr>
          <w:sz w:val="20"/>
        </w:rPr>
        <w:t xml:space="preserve">(в ред. </w:t>
      </w:r>
      <w:hyperlink r:id="rId128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07.12.2023 N 1389)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Жалоба на решения и (или) действия (бездействие) Департамента, должностных лиц Департамента, муниципальных служащих Департамента может быть подана в антимонопольный орган в случаях и порядке, установленных действующим законодательством.</w:t>
      </w:r>
    </w:p>
    <w:p w:rsidR="00581666" w:rsidRDefault="00581666" w:rsidP="00581666">
      <w:pPr>
        <w:pStyle w:val="ConsPlusNormal"/>
        <w:spacing w:before="200"/>
        <w:ind w:firstLine="540"/>
        <w:jc w:val="both"/>
      </w:pPr>
      <w:r>
        <w:rPr>
          <w:sz w:val="20"/>
        </w:rPr>
        <w:t>5.3. Действия (бездействие) должностных лиц, муниципальных служащих Департамента и решения, принятые ими при предоставлении муниципальной услуги, могут быть обжалованы Заявителем в арбитражном суде или суде общей юрисдикции по месту нахождения ответчика в порядке, установленном действующим законодательством.</w:t>
      </w:r>
    </w:p>
    <w:p w:rsidR="00581666" w:rsidRDefault="00581666" w:rsidP="00581666">
      <w:pPr>
        <w:pStyle w:val="ConsPlusNormal"/>
        <w:jc w:val="both"/>
      </w:pPr>
    </w:p>
    <w:p w:rsidR="00581666" w:rsidRDefault="00581666" w:rsidP="00581666">
      <w:pPr>
        <w:pStyle w:val="ConsPlusNormal"/>
        <w:jc w:val="both"/>
      </w:pPr>
    </w:p>
    <w:p w:rsidR="00581666" w:rsidRDefault="00581666" w:rsidP="00581666">
      <w:pPr>
        <w:pStyle w:val="ConsPlusNormal"/>
        <w:jc w:val="both"/>
      </w:pPr>
    </w:p>
    <w:p w:rsidR="00581666" w:rsidRDefault="00581666" w:rsidP="00581666">
      <w:pPr>
        <w:pStyle w:val="ConsPlusNormal"/>
        <w:jc w:val="both"/>
      </w:pPr>
    </w:p>
    <w:p w:rsidR="00581666" w:rsidRDefault="00581666" w:rsidP="00581666">
      <w:pPr>
        <w:pStyle w:val="ConsPlusNormal"/>
        <w:jc w:val="both"/>
      </w:pPr>
    </w:p>
    <w:p w:rsidR="00581666" w:rsidRDefault="00581666" w:rsidP="00581666">
      <w:pPr>
        <w:pStyle w:val="ConsPlusNormal"/>
        <w:jc w:val="right"/>
        <w:outlineLvl w:val="1"/>
      </w:pPr>
      <w:r>
        <w:rPr>
          <w:sz w:val="20"/>
        </w:rPr>
        <w:t>Приложение 1</w:t>
      </w:r>
    </w:p>
    <w:p w:rsidR="00581666" w:rsidRDefault="00581666" w:rsidP="00581666">
      <w:pPr>
        <w:pStyle w:val="ConsPlusNormal"/>
        <w:jc w:val="right"/>
      </w:pPr>
      <w:r>
        <w:rPr>
          <w:sz w:val="20"/>
        </w:rPr>
        <w:t>к Административному регламенту</w:t>
      </w:r>
    </w:p>
    <w:p w:rsidR="00581666" w:rsidRDefault="00581666" w:rsidP="00581666">
      <w:pPr>
        <w:pStyle w:val="ConsPlusNormal"/>
        <w:jc w:val="right"/>
      </w:pPr>
      <w:r>
        <w:rPr>
          <w:sz w:val="20"/>
        </w:rPr>
        <w:t>предоставления департаментом</w:t>
      </w:r>
    </w:p>
    <w:p w:rsidR="00581666" w:rsidRDefault="00581666" w:rsidP="00581666">
      <w:pPr>
        <w:pStyle w:val="ConsPlusNormal"/>
        <w:jc w:val="right"/>
      </w:pPr>
      <w:r>
        <w:rPr>
          <w:sz w:val="20"/>
        </w:rPr>
        <w:t>градостроительства и архитектуры</w:t>
      </w:r>
    </w:p>
    <w:p w:rsidR="00581666" w:rsidRDefault="00581666" w:rsidP="00581666">
      <w:pPr>
        <w:pStyle w:val="ConsPlusNormal"/>
        <w:jc w:val="right"/>
      </w:pPr>
      <w:r>
        <w:rPr>
          <w:sz w:val="20"/>
        </w:rPr>
        <w:t>администрации города Перми</w:t>
      </w:r>
    </w:p>
    <w:p w:rsidR="00581666" w:rsidRDefault="00581666" w:rsidP="00581666">
      <w:pPr>
        <w:pStyle w:val="ConsPlusNormal"/>
        <w:jc w:val="right"/>
      </w:pPr>
      <w:r>
        <w:rPr>
          <w:sz w:val="20"/>
        </w:rPr>
        <w:t>муниципальной услуги "Направление</w:t>
      </w:r>
    </w:p>
    <w:p w:rsidR="00581666" w:rsidRDefault="00581666" w:rsidP="00581666">
      <w:pPr>
        <w:pStyle w:val="ConsPlusNormal"/>
        <w:jc w:val="right"/>
      </w:pPr>
      <w:r>
        <w:rPr>
          <w:sz w:val="20"/>
        </w:rPr>
        <w:t>уведомления о соответствии</w:t>
      </w:r>
    </w:p>
    <w:p w:rsidR="00581666" w:rsidRDefault="00581666" w:rsidP="00581666">
      <w:pPr>
        <w:pStyle w:val="ConsPlusNormal"/>
        <w:jc w:val="right"/>
      </w:pPr>
      <w:r>
        <w:rPr>
          <w:sz w:val="20"/>
        </w:rPr>
        <w:t>построенных или реконструированных</w:t>
      </w:r>
    </w:p>
    <w:p w:rsidR="00581666" w:rsidRDefault="00581666" w:rsidP="00581666">
      <w:pPr>
        <w:pStyle w:val="ConsPlusNormal"/>
        <w:jc w:val="right"/>
      </w:pPr>
      <w:r>
        <w:rPr>
          <w:sz w:val="20"/>
        </w:rPr>
        <w:t>объектов индивидуального жилищного</w:t>
      </w:r>
    </w:p>
    <w:p w:rsidR="00581666" w:rsidRDefault="00581666" w:rsidP="00581666">
      <w:pPr>
        <w:pStyle w:val="ConsPlusNormal"/>
        <w:jc w:val="right"/>
      </w:pPr>
      <w:r>
        <w:rPr>
          <w:sz w:val="20"/>
        </w:rPr>
        <w:t>строительства или садового дома</w:t>
      </w:r>
    </w:p>
    <w:p w:rsidR="00581666" w:rsidRDefault="00581666" w:rsidP="00581666">
      <w:pPr>
        <w:pStyle w:val="ConsPlusNormal"/>
        <w:jc w:val="right"/>
      </w:pPr>
      <w:r>
        <w:rPr>
          <w:sz w:val="20"/>
        </w:rPr>
        <w:t>требованиям законодательства</w:t>
      </w:r>
    </w:p>
    <w:p w:rsidR="00581666" w:rsidRDefault="00581666" w:rsidP="00581666">
      <w:pPr>
        <w:pStyle w:val="ConsPlusNormal"/>
        <w:jc w:val="right"/>
      </w:pPr>
      <w:r>
        <w:rPr>
          <w:sz w:val="20"/>
        </w:rPr>
        <w:t>Российской Федерации</w:t>
      </w:r>
    </w:p>
    <w:p w:rsidR="00581666" w:rsidRDefault="00581666" w:rsidP="00581666">
      <w:pPr>
        <w:pStyle w:val="ConsPlusNormal"/>
        <w:jc w:val="right"/>
      </w:pPr>
      <w:r>
        <w:rPr>
          <w:sz w:val="20"/>
        </w:rPr>
        <w:t>о градостроительной деятельности"</w:t>
      </w:r>
    </w:p>
    <w:p w:rsidR="00581666" w:rsidRDefault="00581666" w:rsidP="0058166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69"/>
        <w:gridCol w:w="113"/>
      </w:tblGrid>
      <w:tr w:rsidR="00581666" w:rsidTr="0099438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81666" w:rsidRDefault="00581666" w:rsidP="0099438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81666" w:rsidRDefault="00581666" w:rsidP="0099438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81666" w:rsidRDefault="00581666" w:rsidP="00994381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>Список изменяющих документов</w:t>
            </w:r>
          </w:p>
          <w:p w:rsidR="00581666" w:rsidRDefault="00581666" w:rsidP="00994381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 xml:space="preserve">(в ред. Постановлений Администрации г. Перми от 30.12.2019 </w:t>
            </w:r>
            <w:hyperlink r:id="rId129">
              <w:r>
                <w:rPr>
                  <w:color w:val="0000FF"/>
                  <w:sz w:val="20"/>
                </w:rPr>
                <w:t>N 1128</w:t>
              </w:r>
            </w:hyperlink>
            <w:r>
              <w:rPr>
                <w:color w:val="392C69"/>
                <w:sz w:val="20"/>
              </w:rPr>
              <w:t>,</w:t>
            </w:r>
          </w:p>
          <w:p w:rsidR="00581666" w:rsidRDefault="00581666" w:rsidP="00994381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 xml:space="preserve">от 24.11.2021 </w:t>
            </w:r>
            <w:hyperlink r:id="rId130">
              <w:r>
                <w:rPr>
                  <w:color w:val="0000FF"/>
                  <w:sz w:val="20"/>
                </w:rPr>
                <w:t>N 1048</w:t>
              </w:r>
            </w:hyperlink>
            <w:r>
              <w:rPr>
                <w:color w:val="392C69"/>
                <w:sz w:val="20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81666" w:rsidRDefault="00581666" w:rsidP="00994381">
            <w:pPr>
              <w:pStyle w:val="ConsPlusNormal"/>
            </w:pPr>
          </w:p>
        </w:tc>
      </w:tr>
    </w:tbl>
    <w:p w:rsidR="00581666" w:rsidRDefault="00581666" w:rsidP="00581666">
      <w:pPr>
        <w:pStyle w:val="ConsPlusNormal"/>
        <w:jc w:val="both"/>
      </w:pPr>
    </w:p>
    <w:p w:rsidR="00581666" w:rsidRDefault="00581666" w:rsidP="00581666">
      <w:pPr>
        <w:pStyle w:val="ConsPlusNormal"/>
        <w:jc w:val="center"/>
      </w:pPr>
      <w:bookmarkStart w:id="13" w:name="P437"/>
      <w:bookmarkEnd w:id="13"/>
      <w:r>
        <w:rPr>
          <w:sz w:val="20"/>
        </w:rPr>
        <w:t>УВЕДОМЛЕНИЕ</w:t>
      </w:r>
    </w:p>
    <w:p w:rsidR="00581666" w:rsidRDefault="00581666" w:rsidP="00581666">
      <w:pPr>
        <w:pStyle w:val="ConsPlusNormal"/>
        <w:jc w:val="center"/>
      </w:pPr>
      <w:r>
        <w:rPr>
          <w:sz w:val="20"/>
        </w:rPr>
        <w:t>об окончании строительства или реконструкции объекта</w:t>
      </w:r>
    </w:p>
    <w:p w:rsidR="00581666" w:rsidRDefault="00581666" w:rsidP="00581666">
      <w:pPr>
        <w:pStyle w:val="ConsPlusNormal"/>
        <w:jc w:val="center"/>
      </w:pPr>
      <w:r>
        <w:rPr>
          <w:sz w:val="20"/>
        </w:rPr>
        <w:t>индивидуального жилищного строительства или садового дома</w:t>
      </w:r>
    </w:p>
    <w:p w:rsidR="00581666" w:rsidRDefault="00581666" w:rsidP="00581666">
      <w:pPr>
        <w:pStyle w:val="ConsPlusNormal"/>
        <w:jc w:val="both"/>
      </w:pPr>
    </w:p>
    <w:p w:rsidR="00581666" w:rsidRDefault="00581666" w:rsidP="00581666">
      <w:pPr>
        <w:pStyle w:val="ConsPlusNonformat"/>
        <w:jc w:val="both"/>
      </w:pPr>
      <w:r>
        <w:t xml:space="preserve">                                               ____ _____________ 20____ г.</w:t>
      </w:r>
    </w:p>
    <w:p w:rsidR="00581666" w:rsidRDefault="00581666" w:rsidP="00581666">
      <w:pPr>
        <w:pStyle w:val="ConsPlusNonformat"/>
        <w:jc w:val="both"/>
      </w:pPr>
    </w:p>
    <w:p w:rsidR="00581666" w:rsidRDefault="00581666" w:rsidP="00581666">
      <w:pPr>
        <w:pStyle w:val="ConsPlusNonformat"/>
        <w:jc w:val="both"/>
      </w:pPr>
      <w:r>
        <w:t>___________________________________________________________________________</w:t>
      </w:r>
    </w:p>
    <w:p w:rsidR="00581666" w:rsidRDefault="00581666" w:rsidP="00581666">
      <w:pPr>
        <w:pStyle w:val="ConsPlusNonformat"/>
        <w:jc w:val="both"/>
      </w:pPr>
      <w:r>
        <w:t>___________________________________________________________________________</w:t>
      </w:r>
    </w:p>
    <w:p w:rsidR="00581666" w:rsidRDefault="00581666" w:rsidP="00581666">
      <w:pPr>
        <w:pStyle w:val="ConsPlusNonformat"/>
        <w:jc w:val="both"/>
      </w:pPr>
      <w:r>
        <w:t xml:space="preserve">            (наименование уполномоченного на выдачу разрешений</w:t>
      </w:r>
    </w:p>
    <w:p w:rsidR="00581666" w:rsidRDefault="00581666" w:rsidP="00581666">
      <w:pPr>
        <w:pStyle w:val="ConsPlusNonformat"/>
        <w:jc w:val="both"/>
      </w:pPr>
      <w:r>
        <w:t xml:space="preserve">        на строительство федерального органа исполнительной власти,</w:t>
      </w:r>
    </w:p>
    <w:p w:rsidR="00581666" w:rsidRDefault="00581666" w:rsidP="00581666">
      <w:pPr>
        <w:pStyle w:val="ConsPlusNonformat"/>
        <w:jc w:val="both"/>
      </w:pPr>
      <w:r>
        <w:t xml:space="preserve">        органа исполнительной власти субъекта Российской Федерации,</w:t>
      </w:r>
    </w:p>
    <w:p w:rsidR="00581666" w:rsidRDefault="00581666" w:rsidP="00581666">
      <w:pPr>
        <w:pStyle w:val="ConsPlusNonformat"/>
        <w:jc w:val="both"/>
      </w:pPr>
      <w:r>
        <w:t xml:space="preserve">                      органа местного самоуправления)</w:t>
      </w:r>
    </w:p>
    <w:p w:rsidR="00581666" w:rsidRDefault="00581666" w:rsidP="00581666">
      <w:pPr>
        <w:pStyle w:val="ConsPlusNormal"/>
        <w:jc w:val="both"/>
      </w:pPr>
    </w:p>
    <w:p w:rsidR="00581666" w:rsidRDefault="00581666" w:rsidP="00581666">
      <w:pPr>
        <w:pStyle w:val="ConsPlusNormal"/>
        <w:jc w:val="center"/>
        <w:outlineLvl w:val="2"/>
      </w:pPr>
      <w:r>
        <w:rPr>
          <w:sz w:val="20"/>
        </w:rPr>
        <w:t>1. Сведения о застройщике</w:t>
      </w:r>
    </w:p>
    <w:p w:rsidR="00581666" w:rsidRDefault="00581666" w:rsidP="0058166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80"/>
        <w:gridCol w:w="4592"/>
        <w:gridCol w:w="3798"/>
      </w:tblGrid>
      <w:tr w:rsidR="00581666" w:rsidTr="00994381">
        <w:tc>
          <w:tcPr>
            <w:tcW w:w="680" w:type="dxa"/>
          </w:tcPr>
          <w:p w:rsidR="00581666" w:rsidRDefault="00581666" w:rsidP="00994381">
            <w:pPr>
              <w:pStyle w:val="ConsPlusNormal"/>
              <w:jc w:val="center"/>
            </w:pPr>
            <w:r>
              <w:rPr>
                <w:sz w:val="20"/>
              </w:rPr>
              <w:t>1.1</w:t>
            </w:r>
          </w:p>
        </w:tc>
        <w:tc>
          <w:tcPr>
            <w:tcW w:w="4592" w:type="dxa"/>
          </w:tcPr>
          <w:p w:rsidR="00581666" w:rsidRDefault="00581666" w:rsidP="00994381">
            <w:pPr>
              <w:pStyle w:val="ConsPlusNormal"/>
            </w:pPr>
            <w:r>
              <w:rPr>
                <w:sz w:val="20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798" w:type="dxa"/>
          </w:tcPr>
          <w:p w:rsidR="00581666" w:rsidRDefault="00581666" w:rsidP="00994381">
            <w:pPr>
              <w:pStyle w:val="ConsPlusNormal"/>
            </w:pPr>
          </w:p>
        </w:tc>
      </w:tr>
      <w:tr w:rsidR="00581666" w:rsidTr="00994381">
        <w:tc>
          <w:tcPr>
            <w:tcW w:w="680" w:type="dxa"/>
          </w:tcPr>
          <w:p w:rsidR="00581666" w:rsidRDefault="00581666" w:rsidP="00994381">
            <w:pPr>
              <w:pStyle w:val="ConsPlusNormal"/>
              <w:jc w:val="center"/>
            </w:pPr>
            <w:r>
              <w:rPr>
                <w:sz w:val="20"/>
              </w:rPr>
              <w:t>1.1.1</w:t>
            </w:r>
          </w:p>
        </w:tc>
        <w:tc>
          <w:tcPr>
            <w:tcW w:w="4592" w:type="dxa"/>
          </w:tcPr>
          <w:p w:rsidR="00581666" w:rsidRDefault="00581666" w:rsidP="00994381">
            <w:pPr>
              <w:pStyle w:val="ConsPlusNormal"/>
            </w:pPr>
            <w:r>
              <w:rPr>
                <w:sz w:val="20"/>
              </w:rPr>
              <w:t>Фамилия, имя, отчество (при наличии)</w:t>
            </w:r>
          </w:p>
        </w:tc>
        <w:tc>
          <w:tcPr>
            <w:tcW w:w="3798" w:type="dxa"/>
          </w:tcPr>
          <w:p w:rsidR="00581666" w:rsidRDefault="00581666" w:rsidP="00994381">
            <w:pPr>
              <w:pStyle w:val="ConsPlusNormal"/>
            </w:pPr>
          </w:p>
        </w:tc>
      </w:tr>
      <w:tr w:rsidR="00581666" w:rsidTr="00994381">
        <w:tc>
          <w:tcPr>
            <w:tcW w:w="680" w:type="dxa"/>
          </w:tcPr>
          <w:p w:rsidR="00581666" w:rsidRDefault="00581666" w:rsidP="00994381">
            <w:pPr>
              <w:pStyle w:val="ConsPlusNormal"/>
              <w:jc w:val="center"/>
            </w:pPr>
            <w:r>
              <w:rPr>
                <w:sz w:val="20"/>
              </w:rPr>
              <w:t>1.1.2</w:t>
            </w:r>
          </w:p>
        </w:tc>
        <w:tc>
          <w:tcPr>
            <w:tcW w:w="4592" w:type="dxa"/>
          </w:tcPr>
          <w:p w:rsidR="00581666" w:rsidRDefault="00581666" w:rsidP="00994381">
            <w:pPr>
              <w:pStyle w:val="ConsPlusNormal"/>
            </w:pPr>
            <w:r>
              <w:rPr>
                <w:sz w:val="20"/>
              </w:rPr>
              <w:t>Место жительства</w:t>
            </w:r>
          </w:p>
        </w:tc>
        <w:tc>
          <w:tcPr>
            <w:tcW w:w="3798" w:type="dxa"/>
          </w:tcPr>
          <w:p w:rsidR="00581666" w:rsidRDefault="00581666" w:rsidP="00994381">
            <w:pPr>
              <w:pStyle w:val="ConsPlusNormal"/>
            </w:pPr>
          </w:p>
        </w:tc>
      </w:tr>
      <w:tr w:rsidR="00581666" w:rsidTr="00994381">
        <w:tc>
          <w:tcPr>
            <w:tcW w:w="680" w:type="dxa"/>
          </w:tcPr>
          <w:p w:rsidR="00581666" w:rsidRDefault="00581666" w:rsidP="00994381">
            <w:pPr>
              <w:pStyle w:val="ConsPlusNormal"/>
              <w:jc w:val="center"/>
            </w:pPr>
            <w:r>
              <w:rPr>
                <w:sz w:val="20"/>
              </w:rPr>
              <w:t>1.1.3</w:t>
            </w:r>
          </w:p>
        </w:tc>
        <w:tc>
          <w:tcPr>
            <w:tcW w:w="4592" w:type="dxa"/>
          </w:tcPr>
          <w:p w:rsidR="00581666" w:rsidRDefault="00581666" w:rsidP="00994381">
            <w:pPr>
              <w:pStyle w:val="ConsPlusNormal"/>
            </w:pPr>
            <w:r>
              <w:rPr>
                <w:sz w:val="20"/>
              </w:rPr>
              <w:t>Реквизиты документа, удостоверяющего личность</w:t>
            </w:r>
          </w:p>
        </w:tc>
        <w:tc>
          <w:tcPr>
            <w:tcW w:w="3798" w:type="dxa"/>
          </w:tcPr>
          <w:p w:rsidR="00581666" w:rsidRDefault="00581666" w:rsidP="00994381">
            <w:pPr>
              <w:pStyle w:val="ConsPlusNormal"/>
            </w:pPr>
          </w:p>
        </w:tc>
      </w:tr>
      <w:tr w:rsidR="00581666" w:rsidTr="00994381">
        <w:tc>
          <w:tcPr>
            <w:tcW w:w="680" w:type="dxa"/>
          </w:tcPr>
          <w:p w:rsidR="00581666" w:rsidRDefault="00581666" w:rsidP="00994381">
            <w:pPr>
              <w:pStyle w:val="ConsPlusNormal"/>
              <w:jc w:val="center"/>
            </w:pPr>
            <w:r>
              <w:rPr>
                <w:sz w:val="20"/>
              </w:rPr>
              <w:t>1.2</w:t>
            </w:r>
          </w:p>
        </w:tc>
        <w:tc>
          <w:tcPr>
            <w:tcW w:w="4592" w:type="dxa"/>
          </w:tcPr>
          <w:p w:rsidR="00581666" w:rsidRDefault="00581666" w:rsidP="00994381">
            <w:pPr>
              <w:pStyle w:val="ConsPlusNormal"/>
            </w:pPr>
            <w:r>
              <w:rPr>
                <w:sz w:val="20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3798" w:type="dxa"/>
          </w:tcPr>
          <w:p w:rsidR="00581666" w:rsidRDefault="00581666" w:rsidP="00994381">
            <w:pPr>
              <w:pStyle w:val="ConsPlusNormal"/>
            </w:pPr>
          </w:p>
        </w:tc>
      </w:tr>
      <w:tr w:rsidR="00581666" w:rsidTr="00994381">
        <w:tc>
          <w:tcPr>
            <w:tcW w:w="680" w:type="dxa"/>
          </w:tcPr>
          <w:p w:rsidR="00581666" w:rsidRDefault="00581666" w:rsidP="00994381">
            <w:pPr>
              <w:pStyle w:val="ConsPlusNormal"/>
              <w:jc w:val="center"/>
            </w:pPr>
            <w:r>
              <w:rPr>
                <w:sz w:val="20"/>
              </w:rPr>
              <w:t>1.2.1</w:t>
            </w:r>
          </w:p>
        </w:tc>
        <w:tc>
          <w:tcPr>
            <w:tcW w:w="4592" w:type="dxa"/>
          </w:tcPr>
          <w:p w:rsidR="00581666" w:rsidRDefault="00581666" w:rsidP="00994381">
            <w:pPr>
              <w:pStyle w:val="ConsPlusNormal"/>
            </w:pPr>
            <w:r>
              <w:rPr>
                <w:sz w:val="20"/>
              </w:rPr>
              <w:t>Наименование</w:t>
            </w:r>
          </w:p>
        </w:tc>
        <w:tc>
          <w:tcPr>
            <w:tcW w:w="3798" w:type="dxa"/>
          </w:tcPr>
          <w:p w:rsidR="00581666" w:rsidRDefault="00581666" w:rsidP="00994381">
            <w:pPr>
              <w:pStyle w:val="ConsPlusNormal"/>
            </w:pPr>
          </w:p>
        </w:tc>
      </w:tr>
      <w:tr w:rsidR="00581666" w:rsidTr="00994381">
        <w:tc>
          <w:tcPr>
            <w:tcW w:w="680" w:type="dxa"/>
          </w:tcPr>
          <w:p w:rsidR="00581666" w:rsidRDefault="00581666" w:rsidP="00994381">
            <w:pPr>
              <w:pStyle w:val="ConsPlusNormal"/>
              <w:jc w:val="center"/>
            </w:pPr>
            <w:r>
              <w:rPr>
                <w:sz w:val="20"/>
              </w:rPr>
              <w:t>1.2.2</w:t>
            </w:r>
          </w:p>
        </w:tc>
        <w:tc>
          <w:tcPr>
            <w:tcW w:w="4592" w:type="dxa"/>
          </w:tcPr>
          <w:p w:rsidR="00581666" w:rsidRDefault="00581666" w:rsidP="00994381">
            <w:pPr>
              <w:pStyle w:val="ConsPlusNormal"/>
            </w:pPr>
            <w:r>
              <w:rPr>
                <w:sz w:val="20"/>
              </w:rPr>
              <w:t>Место нахождения</w:t>
            </w:r>
          </w:p>
        </w:tc>
        <w:tc>
          <w:tcPr>
            <w:tcW w:w="3798" w:type="dxa"/>
          </w:tcPr>
          <w:p w:rsidR="00581666" w:rsidRDefault="00581666" w:rsidP="00994381">
            <w:pPr>
              <w:pStyle w:val="ConsPlusNormal"/>
            </w:pPr>
          </w:p>
        </w:tc>
      </w:tr>
      <w:tr w:rsidR="00581666" w:rsidTr="00994381">
        <w:tc>
          <w:tcPr>
            <w:tcW w:w="680" w:type="dxa"/>
          </w:tcPr>
          <w:p w:rsidR="00581666" w:rsidRDefault="00581666" w:rsidP="00994381">
            <w:pPr>
              <w:pStyle w:val="ConsPlusNormal"/>
              <w:jc w:val="center"/>
            </w:pPr>
            <w:r>
              <w:rPr>
                <w:sz w:val="20"/>
              </w:rPr>
              <w:t>1.2.3</w:t>
            </w:r>
          </w:p>
        </w:tc>
        <w:tc>
          <w:tcPr>
            <w:tcW w:w="4592" w:type="dxa"/>
          </w:tcPr>
          <w:p w:rsidR="00581666" w:rsidRDefault="00581666" w:rsidP="00994381">
            <w:pPr>
              <w:pStyle w:val="ConsPlusNormal"/>
            </w:pPr>
            <w:r>
              <w:rPr>
                <w:sz w:val="20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3798" w:type="dxa"/>
          </w:tcPr>
          <w:p w:rsidR="00581666" w:rsidRDefault="00581666" w:rsidP="00994381">
            <w:pPr>
              <w:pStyle w:val="ConsPlusNormal"/>
            </w:pPr>
          </w:p>
        </w:tc>
      </w:tr>
      <w:tr w:rsidR="00581666" w:rsidTr="00994381">
        <w:tc>
          <w:tcPr>
            <w:tcW w:w="680" w:type="dxa"/>
          </w:tcPr>
          <w:p w:rsidR="00581666" w:rsidRDefault="00581666" w:rsidP="00994381">
            <w:pPr>
              <w:pStyle w:val="ConsPlusNormal"/>
              <w:jc w:val="center"/>
            </w:pPr>
            <w:r>
              <w:rPr>
                <w:sz w:val="20"/>
              </w:rPr>
              <w:t>1.2.4</w:t>
            </w:r>
          </w:p>
        </w:tc>
        <w:tc>
          <w:tcPr>
            <w:tcW w:w="4592" w:type="dxa"/>
          </w:tcPr>
          <w:p w:rsidR="00581666" w:rsidRDefault="00581666" w:rsidP="00994381">
            <w:pPr>
              <w:pStyle w:val="ConsPlusNormal"/>
            </w:pPr>
            <w:r>
              <w:rPr>
                <w:sz w:val="20"/>
              </w:rP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3798" w:type="dxa"/>
          </w:tcPr>
          <w:p w:rsidR="00581666" w:rsidRDefault="00581666" w:rsidP="00994381">
            <w:pPr>
              <w:pStyle w:val="ConsPlusNormal"/>
            </w:pPr>
          </w:p>
        </w:tc>
      </w:tr>
    </w:tbl>
    <w:p w:rsidR="00581666" w:rsidRDefault="00581666" w:rsidP="00581666">
      <w:pPr>
        <w:pStyle w:val="ConsPlusNormal"/>
        <w:jc w:val="both"/>
      </w:pPr>
    </w:p>
    <w:p w:rsidR="00581666" w:rsidRDefault="00581666" w:rsidP="00581666">
      <w:pPr>
        <w:pStyle w:val="ConsPlusNormal"/>
        <w:jc w:val="center"/>
        <w:outlineLvl w:val="2"/>
      </w:pPr>
      <w:r>
        <w:rPr>
          <w:sz w:val="20"/>
        </w:rPr>
        <w:t>2. Сведения о земельном участке</w:t>
      </w:r>
    </w:p>
    <w:p w:rsidR="00581666" w:rsidRDefault="00581666" w:rsidP="0058166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80"/>
        <w:gridCol w:w="4592"/>
        <w:gridCol w:w="3798"/>
      </w:tblGrid>
      <w:tr w:rsidR="00581666" w:rsidTr="00994381">
        <w:tc>
          <w:tcPr>
            <w:tcW w:w="680" w:type="dxa"/>
          </w:tcPr>
          <w:p w:rsidR="00581666" w:rsidRDefault="00581666" w:rsidP="00994381">
            <w:pPr>
              <w:pStyle w:val="ConsPlusNormal"/>
              <w:jc w:val="center"/>
            </w:pPr>
            <w:r>
              <w:rPr>
                <w:sz w:val="20"/>
              </w:rPr>
              <w:t>2.1</w:t>
            </w:r>
          </w:p>
        </w:tc>
        <w:tc>
          <w:tcPr>
            <w:tcW w:w="4592" w:type="dxa"/>
          </w:tcPr>
          <w:p w:rsidR="00581666" w:rsidRDefault="00581666" w:rsidP="00994381">
            <w:pPr>
              <w:pStyle w:val="ConsPlusNormal"/>
            </w:pPr>
            <w:r>
              <w:rPr>
                <w:sz w:val="20"/>
              </w:rPr>
              <w:t>Кадастровый номер земельного участка (при наличии)</w:t>
            </w:r>
          </w:p>
        </w:tc>
        <w:tc>
          <w:tcPr>
            <w:tcW w:w="3798" w:type="dxa"/>
          </w:tcPr>
          <w:p w:rsidR="00581666" w:rsidRDefault="00581666" w:rsidP="00994381">
            <w:pPr>
              <w:pStyle w:val="ConsPlusNormal"/>
            </w:pPr>
          </w:p>
        </w:tc>
      </w:tr>
      <w:tr w:rsidR="00581666" w:rsidTr="00994381">
        <w:tc>
          <w:tcPr>
            <w:tcW w:w="680" w:type="dxa"/>
          </w:tcPr>
          <w:p w:rsidR="00581666" w:rsidRDefault="00581666" w:rsidP="00994381">
            <w:pPr>
              <w:pStyle w:val="ConsPlusNormal"/>
              <w:jc w:val="center"/>
            </w:pPr>
            <w:r>
              <w:rPr>
                <w:sz w:val="20"/>
              </w:rPr>
              <w:t>2.2</w:t>
            </w:r>
          </w:p>
        </w:tc>
        <w:tc>
          <w:tcPr>
            <w:tcW w:w="4592" w:type="dxa"/>
          </w:tcPr>
          <w:p w:rsidR="00581666" w:rsidRDefault="00581666" w:rsidP="00994381">
            <w:pPr>
              <w:pStyle w:val="ConsPlusNormal"/>
            </w:pPr>
            <w:r>
              <w:rPr>
                <w:sz w:val="20"/>
              </w:rPr>
              <w:t>Адрес или описание местоположения земельного участка</w:t>
            </w:r>
          </w:p>
        </w:tc>
        <w:tc>
          <w:tcPr>
            <w:tcW w:w="3798" w:type="dxa"/>
          </w:tcPr>
          <w:p w:rsidR="00581666" w:rsidRDefault="00581666" w:rsidP="00994381">
            <w:pPr>
              <w:pStyle w:val="ConsPlusNormal"/>
            </w:pPr>
          </w:p>
        </w:tc>
      </w:tr>
      <w:tr w:rsidR="00581666" w:rsidTr="00994381">
        <w:tc>
          <w:tcPr>
            <w:tcW w:w="680" w:type="dxa"/>
          </w:tcPr>
          <w:p w:rsidR="00581666" w:rsidRDefault="00581666" w:rsidP="00994381">
            <w:pPr>
              <w:pStyle w:val="ConsPlusNormal"/>
              <w:jc w:val="center"/>
            </w:pPr>
            <w:r>
              <w:rPr>
                <w:sz w:val="20"/>
              </w:rPr>
              <w:t>2.3</w:t>
            </w:r>
          </w:p>
        </w:tc>
        <w:tc>
          <w:tcPr>
            <w:tcW w:w="4592" w:type="dxa"/>
          </w:tcPr>
          <w:p w:rsidR="00581666" w:rsidRDefault="00581666" w:rsidP="00994381">
            <w:pPr>
              <w:pStyle w:val="ConsPlusNormal"/>
            </w:pPr>
            <w:r>
              <w:rPr>
                <w:sz w:val="20"/>
              </w:rPr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3798" w:type="dxa"/>
          </w:tcPr>
          <w:p w:rsidR="00581666" w:rsidRDefault="00581666" w:rsidP="00994381">
            <w:pPr>
              <w:pStyle w:val="ConsPlusNormal"/>
            </w:pPr>
          </w:p>
        </w:tc>
      </w:tr>
      <w:tr w:rsidR="00581666" w:rsidTr="00994381">
        <w:tc>
          <w:tcPr>
            <w:tcW w:w="680" w:type="dxa"/>
          </w:tcPr>
          <w:p w:rsidR="00581666" w:rsidRDefault="00581666" w:rsidP="00994381">
            <w:pPr>
              <w:pStyle w:val="ConsPlusNormal"/>
              <w:jc w:val="center"/>
            </w:pPr>
            <w:r>
              <w:rPr>
                <w:sz w:val="20"/>
              </w:rPr>
              <w:t>2.4</w:t>
            </w:r>
          </w:p>
        </w:tc>
        <w:tc>
          <w:tcPr>
            <w:tcW w:w="4592" w:type="dxa"/>
          </w:tcPr>
          <w:p w:rsidR="00581666" w:rsidRDefault="00581666" w:rsidP="00994381">
            <w:pPr>
              <w:pStyle w:val="ConsPlusNormal"/>
            </w:pPr>
            <w:r>
              <w:rPr>
                <w:sz w:val="20"/>
              </w:rPr>
              <w:t>Сведения о наличии прав иных лиц на земельный участок (при наличии)</w:t>
            </w:r>
          </w:p>
        </w:tc>
        <w:tc>
          <w:tcPr>
            <w:tcW w:w="3798" w:type="dxa"/>
          </w:tcPr>
          <w:p w:rsidR="00581666" w:rsidRDefault="00581666" w:rsidP="00994381">
            <w:pPr>
              <w:pStyle w:val="ConsPlusNormal"/>
            </w:pPr>
          </w:p>
        </w:tc>
      </w:tr>
      <w:tr w:rsidR="00581666" w:rsidTr="00994381">
        <w:tc>
          <w:tcPr>
            <w:tcW w:w="680" w:type="dxa"/>
          </w:tcPr>
          <w:p w:rsidR="00581666" w:rsidRDefault="00581666" w:rsidP="00994381">
            <w:pPr>
              <w:pStyle w:val="ConsPlusNormal"/>
              <w:jc w:val="center"/>
            </w:pPr>
            <w:r>
              <w:rPr>
                <w:sz w:val="20"/>
              </w:rPr>
              <w:t>2.5</w:t>
            </w:r>
          </w:p>
        </w:tc>
        <w:tc>
          <w:tcPr>
            <w:tcW w:w="4592" w:type="dxa"/>
          </w:tcPr>
          <w:p w:rsidR="00581666" w:rsidRDefault="00581666" w:rsidP="00994381">
            <w:pPr>
              <w:pStyle w:val="ConsPlusNormal"/>
            </w:pPr>
            <w:r>
              <w:rPr>
                <w:sz w:val="20"/>
              </w:rPr>
              <w:t>Сведения о виде разрешенного использования земельного участка</w:t>
            </w:r>
          </w:p>
        </w:tc>
        <w:tc>
          <w:tcPr>
            <w:tcW w:w="3798" w:type="dxa"/>
          </w:tcPr>
          <w:p w:rsidR="00581666" w:rsidRDefault="00581666" w:rsidP="00994381">
            <w:pPr>
              <w:pStyle w:val="ConsPlusNormal"/>
            </w:pPr>
          </w:p>
        </w:tc>
      </w:tr>
    </w:tbl>
    <w:p w:rsidR="00581666" w:rsidRDefault="00581666" w:rsidP="00581666">
      <w:pPr>
        <w:pStyle w:val="ConsPlusNormal"/>
        <w:jc w:val="both"/>
      </w:pPr>
    </w:p>
    <w:p w:rsidR="00581666" w:rsidRDefault="00581666" w:rsidP="00581666">
      <w:pPr>
        <w:pStyle w:val="ConsPlusNormal"/>
        <w:jc w:val="center"/>
        <w:outlineLvl w:val="2"/>
      </w:pPr>
      <w:r>
        <w:rPr>
          <w:sz w:val="20"/>
        </w:rPr>
        <w:t>3. Сведения об объекте капитального строительства</w:t>
      </w:r>
    </w:p>
    <w:p w:rsidR="00581666" w:rsidRDefault="00581666" w:rsidP="0058166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80"/>
        <w:gridCol w:w="4592"/>
        <w:gridCol w:w="3798"/>
      </w:tblGrid>
      <w:tr w:rsidR="00581666" w:rsidTr="00994381">
        <w:tc>
          <w:tcPr>
            <w:tcW w:w="680" w:type="dxa"/>
          </w:tcPr>
          <w:p w:rsidR="00581666" w:rsidRDefault="00581666" w:rsidP="00994381">
            <w:pPr>
              <w:pStyle w:val="ConsPlusNormal"/>
              <w:jc w:val="center"/>
            </w:pPr>
            <w:r>
              <w:rPr>
                <w:sz w:val="20"/>
              </w:rPr>
              <w:t>3.1</w:t>
            </w:r>
          </w:p>
        </w:tc>
        <w:tc>
          <w:tcPr>
            <w:tcW w:w="4592" w:type="dxa"/>
          </w:tcPr>
          <w:p w:rsidR="00581666" w:rsidRDefault="00581666" w:rsidP="00994381">
            <w:pPr>
              <w:pStyle w:val="ConsPlusNormal"/>
            </w:pPr>
            <w:r>
              <w:rPr>
                <w:sz w:val="20"/>
              </w:rPr>
              <w:t xml:space="preserve">Сведения о виде разрешенного использования объекта капитального строительства (объект </w:t>
            </w:r>
            <w:r>
              <w:rPr>
                <w:sz w:val="20"/>
              </w:rPr>
              <w:lastRenderedPageBreak/>
              <w:t>индивидуального жилищного строительства или садовый дом)</w:t>
            </w:r>
          </w:p>
        </w:tc>
        <w:tc>
          <w:tcPr>
            <w:tcW w:w="3798" w:type="dxa"/>
          </w:tcPr>
          <w:p w:rsidR="00581666" w:rsidRDefault="00581666" w:rsidP="00994381">
            <w:pPr>
              <w:pStyle w:val="ConsPlusNormal"/>
            </w:pPr>
          </w:p>
        </w:tc>
      </w:tr>
      <w:tr w:rsidR="00581666" w:rsidTr="00994381">
        <w:tc>
          <w:tcPr>
            <w:tcW w:w="680" w:type="dxa"/>
          </w:tcPr>
          <w:p w:rsidR="00581666" w:rsidRDefault="00581666" w:rsidP="00994381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3.2</w:t>
            </w:r>
          </w:p>
        </w:tc>
        <w:tc>
          <w:tcPr>
            <w:tcW w:w="4592" w:type="dxa"/>
          </w:tcPr>
          <w:p w:rsidR="00581666" w:rsidRDefault="00581666" w:rsidP="00994381">
            <w:pPr>
              <w:pStyle w:val="ConsPlusNormal"/>
            </w:pPr>
            <w:r>
              <w:rPr>
                <w:sz w:val="20"/>
              </w:rPr>
              <w:t>Цель подачи уведомления (строительство или реконструкция)</w:t>
            </w:r>
          </w:p>
        </w:tc>
        <w:tc>
          <w:tcPr>
            <w:tcW w:w="3798" w:type="dxa"/>
          </w:tcPr>
          <w:p w:rsidR="00581666" w:rsidRDefault="00581666" w:rsidP="00994381">
            <w:pPr>
              <w:pStyle w:val="ConsPlusNormal"/>
            </w:pPr>
          </w:p>
        </w:tc>
      </w:tr>
      <w:tr w:rsidR="00581666" w:rsidTr="00994381">
        <w:tc>
          <w:tcPr>
            <w:tcW w:w="680" w:type="dxa"/>
          </w:tcPr>
          <w:p w:rsidR="00581666" w:rsidRDefault="00581666" w:rsidP="00994381">
            <w:pPr>
              <w:pStyle w:val="ConsPlusNormal"/>
              <w:jc w:val="center"/>
            </w:pPr>
            <w:r>
              <w:rPr>
                <w:sz w:val="20"/>
              </w:rPr>
              <w:t>3.3</w:t>
            </w:r>
          </w:p>
        </w:tc>
        <w:tc>
          <w:tcPr>
            <w:tcW w:w="4592" w:type="dxa"/>
          </w:tcPr>
          <w:p w:rsidR="00581666" w:rsidRDefault="00581666" w:rsidP="00994381">
            <w:pPr>
              <w:pStyle w:val="ConsPlusNormal"/>
            </w:pPr>
            <w:r>
              <w:rPr>
                <w:sz w:val="20"/>
              </w:rPr>
              <w:t>Сведения о параметрах:</w:t>
            </w:r>
          </w:p>
        </w:tc>
        <w:tc>
          <w:tcPr>
            <w:tcW w:w="3798" w:type="dxa"/>
          </w:tcPr>
          <w:p w:rsidR="00581666" w:rsidRDefault="00581666" w:rsidP="00994381">
            <w:pPr>
              <w:pStyle w:val="ConsPlusNormal"/>
            </w:pPr>
          </w:p>
        </w:tc>
      </w:tr>
      <w:tr w:rsidR="00581666" w:rsidTr="00994381">
        <w:tc>
          <w:tcPr>
            <w:tcW w:w="680" w:type="dxa"/>
          </w:tcPr>
          <w:p w:rsidR="00581666" w:rsidRDefault="00581666" w:rsidP="00994381">
            <w:pPr>
              <w:pStyle w:val="ConsPlusNormal"/>
              <w:jc w:val="center"/>
            </w:pPr>
            <w:r>
              <w:rPr>
                <w:sz w:val="20"/>
              </w:rPr>
              <w:t>3.3.1</w:t>
            </w:r>
          </w:p>
        </w:tc>
        <w:tc>
          <w:tcPr>
            <w:tcW w:w="4592" w:type="dxa"/>
          </w:tcPr>
          <w:p w:rsidR="00581666" w:rsidRDefault="00581666" w:rsidP="00994381">
            <w:pPr>
              <w:pStyle w:val="ConsPlusNormal"/>
            </w:pPr>
            <w:r>
              <w:rPr>
                <w:sz w:val="20"/>
              </w:rPr>
              <w:t>Количество надземных этажей</w:t>
            </w:r>
          </w:p>
        </w:tc>
        <w:tc>
          <w:tcPr>
            <w:tcW w:w="3798" w:type="dxa"/>
          </w:tcPr>
          <w:p w:rsidR="00581666" w:rsidRDefault="00581666" w:rsidP="00994381">
            <w:pPr>
              <w:pStyle w:val="ConsPlusNormal"/>
            </w:pPr>
          </w:p>
        </w:tc>
      </w:tr>
      <w:tr w:rsidR="00581666" w:rsidTr="00994381">
        <w:tc>
          <w:tcPr>
            <w:tcW w:w="680" w:type="dxa"/>
          </w:tcPr>
          <w:p w:rsidR="00581666" w:rsidRDefault="00581666" w:rsidP="00994381">
            <w:pPr>
              <w:pStyle w:val="ConsPlusNormal"/>
              <w:jc w:val="center"/>
            </w:pPr>
            <w:r>
              <w:rPr>
                <w:sz w:val="20"/>
              </w:rPr>
              <w:t>3.3.2</w:t>
            </w:r>
          </w:p>
        </w:tc>
        <w:tc>
          <w:tcPr>
            <w:tcW w:w="4592" w:type="dxa"/>
          </w:tcPr>
          <w:p w:rsidR="00581666" w:rsidRDefault="00581666" w:rsidP="00994381">
            <w:pPr>
              <w:pStyle w:val="ConsPlusNormal"/>
            </w:pPr>
            <w:r>
              <w:rPr>
                <w:sz w:val="20"/>
              </w:rPr>
              <w:t>Высота</w:t>
            </w:r>
          </w:p>
        </w:tc>
        <w:tc>
          <w:tcPr>
            <w:tcW w:w="3798" w:type="dxa"/>
          </w:tcPr>
          <w:p w:rsidR="00581666" w:rsidRDefault="00581666" w:rsidP="00994381">
            <w:pPr>
              <w:pStyle w:val="ConsPlusNormal"/>
            </w:pPr>
          </w:p>
        </w:tc>
      </w:tr>
      <w:tr w:rsidR="00581666" w:rsidTr="00994381">
        <w:tc>
          <w:tcPr>
            <w:tcW w:w="680" w:type="dxa"/>
          </w:tcPr>
          <w:p w:rsidR="00581666" w:rsidRDefault="00581666" w:rsidP="00994381">
            <w:pPr>
              <w:pStyle w:val="ConsPlusNormal"/>
              <w:jc w:val="center"/>
            </w:pPr>
            <w:r>
              <w:rPr>
                <w:sz w:val="20"/>
              </w:rPr>
              <w:t>3.3.3</w:t>
            </w:r>
          </w:p>
        </w:tc>
        <w:tc>
          <w:tcPr>
            <w:tcW w:w="4592" w:type="dxa"/>
          </w:tcPr>
          <w:p w:rsidR="00581666" w:rsidRDefault="00581666" w:rsidP="00994381">
            <w:pPr>
              <w:pStyle w:val="ConsPlusNormal"/>
            </w:pPr>
            <w:r>
              <w:rPr>
                <w:sz w:val="20"/>
              </w:rPr>
              <w:t>Сведения об отступах от границ земельного участка</w:t>
            </w:r>
          </w:p>
        </w:tc>
        <w:tc>
          <w:tcPr>
            <w:tcW w:w="3798" w:type="dxa"/>
          </w:tcPr>
          <w:p w:rsidR="00581666" w:rsidRDefault="00581666" w:rsidP="00994381">
            <w:pPr>
              <w:pStyle w:val="ConsPlusNormal"/>
            </w:pPr>
          </w:p>
        </w:tc>
      </w:tr>
      <w:tr w:rsidR="00581666" w:rsidTr="00994381">
        <w:tc>
          <w:tcPr>
            <w:tcW w:w="680" w:type="dxa"/>
          </w:tcPr>
          <w:p w:rsidR="00581666" w:rsidRDefault="00581666" w:rsidP="00994381">
            <w:pPr>
              <w:pStyle w:val="ConsPlusNormal"/>
              <w:jc w:val="center"/>
            </w:pPr>
            <w:r>
              <w:rPr>
                <w:sz w:val="20"/>
              </w:rPr>
              <w:t>3.3.4</w:t>
            </w:r>
          </w:p>
        </w:tc>
        <w:tc>
          <w:tcPr>
            <w:tcW w:w="4592" w:type="dxa"/>
          </w:tcPr>
          <w:p w:rsidR="00581666" w:rsidRDefault="00581666" w:rsidP="00994381">
            <w:pPr>
              <w:pStyle w:val="ConsPlusNormal"/>
            </w:pPr>
            <w:r>
              <w:rPr>
                <w:sz w:val="20"/>
              </w:rPr>
              <w:t>Площадь застройки</w:t>
            </w:r>
          </w:p>
        </w:tc>
        <w:tc>
          <w:tcPr>
            <w:tcW w:w="3798" w:type="dxa"/>
          </w:tcPr>
          <w:p w:rsidR="00581666" w:rsidRDefault="00581666" w:rsidP="00994381">
            <w:pPr>
              <w:pStyle w:val="ConsPlusNormal"/>
            </w:pPr>
          </w:p>
        </w:tc>
      </w:tr>
    </w:tbl>
    <w:p w:rsidR="00581666" w:rsidRDefault="00581666" w:rsidP="00581666">
      <w:pPr>
        <w:pStyle w:val="ConsPlusNormal"/>
        <w:jc w:val="both"/>
      </w:pPr>
    </w:p>
    <w:p w:rsidR="00581666" w:rsidRDefault="00581666" w:rsidP="00581666">
      <w:pPr>
        <w:pStyle w:val="ConsPlusNormal"/>
        <w:jc w:val="center"/>
        <w:outlineLvl w:val="2"/>
      </w:pPr>
      <w:r>
        <w:rPr>
          <w:sz w:val="20"/>
        </w:rPr>
        <w:t>4. Схематичное изображение построенного или</w:t>
      </w:r>
    </w:p>
    <w:p w:rsidR="00581666" w:rsidRDefault="00581666" w:rsidP="00581666">
      <w:pPr>
        <w:pStyle w:val="ConsPlusNormal"/>
        <w:jc w:val="center"/>
      </w:pPr>
      <w:r>
        <w:rPr>
          <w:sz w:val="20"/>
        </w:rPr>
        <w:t>реконструированного объекта капитального строительства</w:t>
      </w:r>
    </w:p>
    <w:p w:rsidR="00581666" w:rsidRDefault="00581666" w:rsidP="00581666">
      <w:pPr>
        <w:pStyle w:val="ConsPlusNormal"/>
        <w:jc w:val="center"/>
      </w:pPr>
      <w:r>
        <w:rPr>
          <w:sz w:val="20"/>
        </w:rPr>
        <w:t>на земельном участке</w:t>
      </w:r>
    </w:p>
    <w:p w:rsidR="00581666" w:rsidRDefault="00581666" w:rsidP="00581666">
      <w:pPr>
        <w:pStyle w:val="ConsPlusNormal"/>
        <w:jc w:val="both"/>
      </w:pPr>
    </w:p>
    <w:p w:rsidR="00581666" w:rsidRDefault="00581666" w:rsidP="00581666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581666" w:rsidRDefault="00581666" w:rsidP="00581666">
      <w:pPr>
        <w:pStyle w:val="ConsPlusNonformat"/>
        <w:jc w:val="both"/>
      </w:pPr>
      <w:r>
        <w:t xml:space="preserve">│                                                                         </w:t>
      </w:r>
      <w:proofErr w:type="spellStart"/>
      <w:r>
        <w:t>│</w:t>
      </w:r>
      <w:proofErr w:type="spellEnd"/>
    </w:p>
    <w:p w:rsidR="00581666" w:rsidRDefault="00581666" w:rsidP="00581666">
      <w:pPr>
        <w:pStyle w:val="ConsPlusNonformat"/>
        <w:jc w:val="both"/>
      </w:pPr>
      <w:r>
        <w:t xml:space="preserve">│                                                                         </w:t>
      </w:r>
      <w:proofErr w:type="spellStart"/>
      <w:r>
        <w:t>│</w:t>
      </w:r>
      <w:proofErr w:type="spellEnd"/>
    </w:p>
    <w:p w:rsidR="00581666" w:rsidRDefault="00581666" w:rsidP="00581666">
      <w:pPr>
        <w:pStyle w:val="ConsPlusNonformat"/>
        <w:jc w:val="both"/>
      </w:pPr>
      <w:r>
        <w:t xml:space="preserve">│                                                                         </w:t>
      </w:r>
      <w:proofErr w:type="spellStart"/>
      <w:r>
        <w:t>│</w:t>
      </w:r>
      <w:proofErr w:type="spellEnd"/>
    </w:p>
    <w:p w:rsidR="00581666" w:rsidRDefault="00581666" w:rsidP="00581666">
      <w:pPr>
        <w:pStyle w:val="ConsPlusNonformat"/>
        <w:jc w:val="both"/>
      </w:pPr>
      <w:r>
        <w:t xml:space="preserve">│                                                                         </w:t>
      </w:r>
      <w:proofErr w:type="spellStart"/>
      <w:r>
        <w:t>│</w:t>
      </w:r>
      <w:proofErr w:type="spellEnd"/>
    </w:p>
    <w:p w:rsidR="00581666" w:rsidRDefault="00581666" w:rsidP="00581666">
      <w:pPr>
        <w:pStyle w:val="ConsPlusNonformat"/>
        <w:jc w:val="both"/>
      </w:pPr>
      <w:r>
        <w:t xml:space="preserve">│                                                                         </w:t>
      </w:r>
      <w:proofErr w:type="spellStart"/>
      <w:r>
        <w:t>│</w:t>
      </w:r>
      <w:proofErr w:type="spellEnd"/>
    </w:p>
    <w:p w:rsidR="00581666" w:rsidRDefault="00581666" w:rsidP="00581666">
      <w:pPr>
        <w:pStyle w:val="ConsPlusNonformat"/>
        <w:jc w:val="both"/>
      </w:pPr>
      <w:r>
        <w:t xml:space="preserve">│                                                                         </w:t>
      </w:r>
      <w:proofErr w:type="spellStart"/>
      <w:r>
        <w:t>│</w:t>
      </w:r>
      <w:proofErr w:type="spellEnd"/>
    </w:p>
    <w:p w:rsidR="00581666" w:rsidRDefault="00581666" w:rsidP="00581666">
      <w:pPr>
        <w:pStyle w:val="ConsPlusNonformat"/>
        <w:jc w:val="both"/>
      </w:pPr>
      <w:r>
        <w:t xml:space="preserve">│                                                                         </w:t>
      </w:r>
      <w:proofErr w:type="spellStart"/>
      <w:r>
        <w:t>│</w:t>
      </w:r>
      <w:proofErr w:type="spellEnd"/>
    </w:p>
    <w:p w:rsidR="00581666" w:rsidRDefault="00581666" w:rsidP="00581666">
      <w:pPr>
        <w:pStyle w:val="ConsPlusNonformat"/>
        <w:jc w:val="both"/>
      </w:pPr>
      <w:r>
        <w:t xml:space="preserve">│                                                                         </w:t>
      </w:r>
      <w:proofErr w:type="spellStart"/>
      <w:r>
        <w:t>│</w:t>
      </w:r>
      <w:proofErr w:type="spellEnd"/>
    </w:p>
    <w:p w:rsidR="00581666" w:rsidRDefault="00581666" w:rsidP="00581666">
      <w:pPr>
        <w:pStyle w:val="ConsPlusNonformat"/>
        <w:jc w:val="both"/>
      </w:pPr>
      <w:r>
        <w:t xml:space="preserve">│                                                                         </w:t>
      </w:r>
      <w:proofErr w:type="spellStart"/>
      <w:r>
        <w:t>│</w:t>
      </w:r>
      <w:proofErr w:type="spellEnd"/>
    </w:p>
    <w:p w:rsidR="00581666" w:rsidRDefault="00581666" w:rsidP="00581666">
      <w:pPr>
        <w:pStyle w:val="ConsPlusNonformat"/>
        <w:jc w:val="both"/>
      </w:pPr>
      <w:r>
        <w:t xml:space="preserve">│                                                                         </w:t>
      </w:r>
      <w:proofErr w:type="spellStart"/>
      <w:r>
        <w:t>│</w:t>
      </w:r>
      <w:proofErr w:type="spellEnd"/>
    </w:p>
    <w:p w:rsidR="00581666" w:rsidRDefault="00581666" w:rsidP="00581666">
      <w:pPr>
        <w:pStyle w:val="ConsPlusNonformat"/>
        <w:jc w:val="both"/>
      </w:pPr>
      <w:r>
        <w:t xml:space="preserve">│                                                                         </w:t>
      </w:r>
      <w:proofErr w:type="spellStart"/>
      <w:r>
        <w:t>│</w:t>
      </w:r>
      <w:proofErr w:type="spellEnd"/>
    </w:p>
    <w:p w:rsidR="00581666" w:rsidRDefault="00581666" w:rsidP="00581666">
      <w:pPr>
        <w:pStyle w:val="ConsPlusNonformat"/>
        <w:jc w:val="both"/>
      </w:pPr>
      <w:r>
        <w:t xml:space="preserve">│                                                                         </w:t>
      </w:r>
      <w:proofErr w:type="spellStart"/>
      <w:r>
        <w:t>│</w:t>
      </w:r>
      <w:proofErr w:type="spellEnd"/>
    </w:p>
    <w:p w:rsidR="00581666" w:rsidRDefault="00581666" w:rsidP="00581666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581666" w:rsidRDefault="00581666" w:rsidP="00581666">
      <w:pPr>
        <w:pStyle w:val="ConsPlusNonformat"/>
        <w:jc w:val="both"/>
      </w:pPr>
    </w:p>
    <w:p w:rsidR="00581666" w:rsidRDefault="00581666" w:rsidP="00581666">
      <w:pPr>
        <w:pStyle w:val="ConsPlusNonformat"/>
        <w:jc w:val="both"/>
      </w:pPr>
      <w:r>
        <w:t xml:space="preserve">    Почтовый адрес и (или) адрес электронной почты для связи:</w:t>
      </w:r>
    </w:p>
    <w:p w:rsidR="00581666" w:rsidRDefault="00581666" w:rsidP="00581666">
      <w:pPr>
        <w:pStyle w:val="ConsPlusNonformat"/>
        <w:jc w:val="both"/>
      </w:pPr>
      <w:r>
        <w:t>___________________________________________________________________________</w:t>
      </w:r>
    </w:p>
    <w:p w:rsidR="00581666" w:rsidRDefault="00581666" w:rsidP="00581666">
      <w:pPr>
        <w:pStyle w:val="ConsPlusNonformat"/>
        <w:jc w:val="both"/>
      </w:pPr>
    </w:p>
    <w:p w:rsidR="00581666" w:rsidRDefault="00581666" w:rsidP="00581666">
      <w:pPr>
        <w:pStyle w:val="ConsPlusNonformat"/>
        <w:jc w:val="both"/>
      </w:pPr>
      <w:r>
        <w:t xml:space="preserve">    Уведомление  о  соответствии построенных или реконструированных объекта</w:t>
      </w:r>
    </w:p>
    <w:p w:rsidR="00581666" w:rsidRDefault="00581666" w:rsidP="00581666">
      <w:pPr>
        <w:pStyle w:val="ConsPlusNonformat"/>
        <w:jc w:val="both"/>
      </w:pPr>
      <w:r>
        <w:t>индивидуального  жилищного  строительства  или  садового  дома  требованиям</w:t>
      </w:r>
    </w:p>
    <w:p w:rsidR="00581666" w:rsidRDefault="00581666" w:rsidP="00581666">
      <w:pPr>
        <w:pStyle w:val="ConsPlusNonformat"/>
        <w:jc w:val="both"/>
      </w:pPr>
      <w:r>
        <w:t>законодательства  о  градостроительной  деятельности  либо о несоответствии</w:t>
      </w:r>
    </w:p>
    <w:p w:rsidR="00581666" w:rsidRDefault="00581666" w:rsidP="00581666">
      <w:pPr>
        <w:pStyle w:val="ConsPlusNonformat"/>
        <w:jc w:val="both"/>
      </w:pPr>
      <w:r>
        <w:t>построенных   или   реконструированных  объекта  индивидуального  жилищного</w:t>
      </w:r>
    </w:p>
    <w:p w:rsidR="00581666" w:rsidRDefault="00581666" w:rsidP="00581666">
      <w:pPr>
        <w:pStyle w:val="ConsPlusNonformat"/>
        <w:jc w:val="both"/>
      </w:pPr>
      <w:r>
        <w:t>строительства    или   садового   дома   требованиям   законодательства   о</w:t>
      </w:r>
    </w:p>
    <w:p w:rsidR="00581666" w:rsidRDefault="00581666" w:rsidP="00581666">
      <w:pPr>
        <w:pStyle w:val="ConsPlusNonformat"/>
        <w:jc w:val="both"/>
      </w:pPr>
      <w:r>
        <w:t>градостроительной      деятельности      прошу      направить     следующим</w:t>
      </w:r>
    </w:p>
    <w:p w:rsidR="00581666" w:rsidRDefault="00581666" w:rsidP="00581666">
      <w:pPr>
        <w:pStyle w:val="ConsPlusNonformat"/>
        <w:jc w:val="both"/>
      </w:pPr>
      <w:r>
        <w:t>способом: _________________________________________________________________</w:t>
      </w:r>
    </w:p>
    <w:p w:rsidR="00581666" w:rsidRDefault="00581666" w:rsidP="00581666">
      <w:pPr>
        <w:pStyle w:val="ConsPlusNonformat"/>
        <w:jc w:val="both"/>
      </w:pPr>
      <w:r>
        <w:t>__________________________________________________________________________.</w:t>
      </w:r>
    </w:p>
    <w:p w:rsidR="00581666" w:rsidRDefault="00581666" w:rsidP="00581666">
      <w:pPr>
        <w:pStyle w:val="ConsPlusNonformat"/>
        <w:jc w:val="both"/>
      </w:pPr>
      <w:r>
        <w:t xml:space="preserve">   (путем направления на почтовый адрес и (или) адрес электронной почты</w:t>
      </w:r>
    </w:p>
    <w:p w:rsidR="00581666" w:rsidRDefault="00581666" w:rsidP="00581666">
      <w:pPr>
        <w:pStyle w:val="ConsPlusNonformat"/>
        <w:jc w:val="both"/>
      </w:pPr>
      <w:r>
        <w:t xml:space="preserve">    или нарочным в уполномоченном на выдачу разрешений на строительство</w:t>
      </w:r>
    </w:p>
    <w:p w:rsidR="00581666" w:rsidRDefault="00581666" w:rsidP="00581666">
      <w:pPr>
        <w:pStyle w:val="ConsPlusNonformat"/>
        <w:jc w:val="both"/>
      </w:pPr>
      <w:r>
        <w:t xml:space="preserve">      федеральном органе исполнительной власти, органе исполнительной</w:t>
      </w:r>
    </w:p>
    <w:p w:rsidR="00581666" w:rsidRDefault="00581666" w:rsidP="00581666">
      <w:pPr>
        <w:pStyle w:val="ConsPlusNonformat"/>
        <w:jc w:val="both"/>
      </w:pPr>
      <w:r>
        <w:t xml:space="preserve">         власти субъекта Российской Федерации или органе местного</w:t>
      </w:r>
    </w:p>
    <w:p w:rsidR="00581666" w:rsidRDefault="00581666" w:rsidP="00581666">
      <w:pPr>
        <w:pStyle w:val="ConsPlusNonformat"/>
        <w:jc w:val="both"/>
      </w:pPr>
      <w:r>
        <w:t xml:space="preserve">       самоуправления, в том числе через многофункциональный центр)</w:t>
      </w:r>
    </w:p>
    <w:p w:rsidR="00581666" w:rsidRDefault="00581666" w:rsidP="00581666">
      <w:pPr>
        <w:pStyle w:val="ConsPlusNonformat"/>
        <w:jc w:val="both"/>
      </w:pPr>
    </w:p>
    <w:p w:rsidR="00581666" w:rsidRDefault="00581666" w:rsidP="00581666">
      <w:pPr>
        <w:pStyle w:val="ConsPlusNonformat"/>
        <w:jc w:val="both"/>
      </w:pPr>
      <w:r>
        <w:t xml:space="preserve">    Настоящим уведомлением подтверждаю, что _______________________________</w:t>
      </w:r>
    </w:p>
    <w:p w:rsidR="00581666" w:rsidRDefault="00581666" w:rsidP="00581666">
      <w:pPr>
        <w:pStyle w:val="ConsPlusNonformat"/>
        <w:jc w:val="both"/>
      </w:pPr>
      <w:r>
        <w:t>___________________________________________________________________________</w:t>
      </w:r>
    </w:p>
    <w:p w:rsidR="00581666" w:rsidRDefault="00581666" w:rsidP="00581666">
      <w:pPr>
        <w:pStyle w:val="ConsPlusNonformat"/>
        <w:jc w:val="both"/>
      </w:pPr>
      <w:r>
        <w:t xml:space="preserve">     (объект индивидуального жилищного строительства или садовый дом)</w:t>
      </w:r>
    </w:p>
    <w:p w:rsidR="00581666" w:rsidRDefault="00581666" w:rsidP="00581666">
      <w:pPr>
        <w:pStyle w:val="ConsPlusNonformat"/>
        <w:jc w:val="both"/>
      </w:pPr>
      <w:r>
        <w:t>не  предназначен  для  раздела  на  самостоятельные объекты недвижимости, а</w:t>
      </w:r>
    </w:p>
    <w:p w:rsidR="00581666" w:rsidRDefault="00581666" w:rsidP="00581666">
      <w:pPr>
        <w:pStyle w:val="ConsPlusNonformat"/>
        <w:jc w:val="both"/>
      </w:pPr>
      <w:r>
        <w:t>также  оплату  государственной  пошлины  за  осуществление  государственной</w:t>
      </w:r>
    </w:p>
    <w:p w:rsidR="00581666" w:rsidRDefault="00581666" w:rsidP="00581666">
      <w:pPr>
        <w:pStyle w:val="ConsPlusNonformat"/>
        <w:jc w:val="both"/>
      </w:pPr>
      <w:r>
        <w:t>регистрации прав _________________________________________________________.</w:t>
      </w:r>
    </w:p>
    <w:p w:rsidR="00581666" w:rsidRDefault="00581666" w:rsidP="00581666">
      <w:pPr>
        <w:pStyle w:val="ConsPlusNonformat"/>
        <w:jc w:val="both"/>
      </w:pPr>
      <w:r>
        <w:t xml:space="preserve">                             (реквизиты платежного документа)</w:t>
      </w:r>
    </w:p>
    <w:p w:rsidR="00581666" w:rsidRDefault="00581666" w:rsidP="00581666">
      <w:pPr>
        <w:pStyle w:val="ConsPlusNonformat"/>
        <w:jc w:val="both"/>
      </w:pPr>
    </w:p>
    <w:p w:rsidR="00581666" w:rsidRDefault="00581666" w:rsidP="00581666">
      <w:pPr>
        <w:pStyle w:val="ConsPlusNonformat"/>
        <w:jc w:val="both"/>
      </w:pPr>
      <w:r>
        <w:t xml:space="preserve">    Настоящим уведомлением я ______________________________________________</w:t>
      </w:r>
    </w:p>
    <w:p w:rsidR="00581666" w:rsidRDefault="00581666" w:rsidP="00581666">
      <w:pPr>
        <w:pStyle w:val="ConsPlusNonformat"/>
        <w:jc w:val="both"/>
      </w:pPr>
      <w:r>
        <w:lastRenderedPageBreak/>
        <w:t>___________________________________________________________________________</w:t>
      </w:r>
    </w:p>
    <w:p w:rsidR="00581666" w:rsidRDefault="00581666" w:rsidP="00581666">
      <w:pPr>
        <w:pStyle w:val="ConsPlusNonformat"/>
        <w:jc w:val="both"/>
      </w:pPr>
      <w:r>
        <w:t xml:space="preserve">                   (фамилия, имя, отчество (при наличии)</w:t>
      </w:r>
    </w:p>
    <w:p w:rsidR="00581666" w:rsidRDefault="00581666" w:rsidP="00581666">
      <w:pPr>
        <w:pStyle w:val="ConsPlusNonformat"/>
        <w:jc w:val="both"/>
      </w:pPr>
      <w:r>
        <w:t>даю  согласие  на обработку персональных данных (в случае если застройщиком</w:t>
      </w:r>
    </w:p>
    <w:p w:rsidR="00581666" w:rsidRDefault="00581666" w:rsidP="00581666">
      <w:pPr>
        <w:pStyle w:val="ConsPlusNonformat"/>
        <w:jc w:val="both"/>
      </w:pPr>
      <w:r>
        <w:t>является физическое лицо).</w:t>
      </w:r>
    </w:p>
    <w:p w:rsidR="00581666" w:rsidRDefault="00581666" w:rsidP="00581666">
      <w:pPr>
        <w:pStyle w:val="ConsPlusNonformat"/>
        <w:jc w:val="both"/>
      </w:pPr>
    </w:p>
    <w:p w:rsidR="00581666" w:rsidRDefault="00581666" w:rsidP="00581666">
      <w:pPr>
        <w:pStyle w:val="ConsPlusNonformat"/>
        <w:jc w:val="both"/>
      </w:pPr>
      <w:r>
        <w:t xml:space="preserve">    _________________________    _____________    _________________________</w:t>
      </w:r>
    </w:p>
    <w:p w:rsidR="00581666" w:rsidRDefault="00581666" w:rsidP="00581666">
      <w:pPr>
        <w:pStyle w:val="ConsPlusNonformat"/>
        <w:jc w:val="both"/>
      </w:pPr>
      <w:r>
        <w:t xml:space="preserve">    (должность, в случае если      (подпись)        (расшифровка подписи)</w:t>
      </w:r>
    </w:p>
    <w:p w:rsidR="00581666" w:rsidRDefault="00581666" w:rsidP="00581666">
      <w:pPr>
        <w:pStyle w:val="ConsPlusNonformat"/>
        <w:jc w:val="both"/>
      </w:pPr>
      <w:r>
        <w:t xml:space="preserve">     застройщиком является</w:t>
      </w:r>
    </w:p>
    <w:p w:rsidR="00581666" w:rsidRDefault="00581666" w:rsidP="00581666">
      <w:pPr>
        <w:pStyle w:val="ConsPlusNonformat"/>
        <w:jc w:val="both"/>
      </w:pPr>
      <w:r>
        <w:t xml:space="preserve">       юридическое лицо)</w:t>
      </w:r>
    </w:p>
    <w:p w:rsidR="00581666" w:rsidRDefault="00581666" w:rsidP="00581666">
      <w:pPr>
        <w:pStyle w:val="ConsPlusNonformat"/>
        <w:jc w:val="both"/>
      </w:pPr>
      <w:r>
        <w:t>М.П.</w:t>
      </w:r>
    </w:p>
    <w:p w:rsidR="00581666" w:rsidRDefault="00581666" w:rsidP="00581666">
      <w:pPr>
        <w:pStyle w:val="ConsPlusNonformat"/>
        <w:jc w:val="both"/>
      </w:pPr>
      <w:r>
        <w:t>(при наличии)</w:t>
      </w:r>
    </w:p>
    <w:p w:rsidR="00581666" w:rsidRDefault="00581666" w:rsidP="00581666">
      <w:pPr>
        <w:pStyle w:val="ConsPlusNonformat"/>
        <w:jc w:val="both"/>
      </w:pPr>
    </w:p>
    <w:p w:rsidR="00581666" w:rsidRDefault="00581666" w:rsidP="00581666">
      <w:pPr>
        <w:pStyle w:val="ConsPlusNonformat"/>
        <w:jc w:val="both"/>
      </w:pPr>
      <w:r>
        <w:t xml:space="preserve">    К настоящему уведомлению прилагаются:</w:t>
      </w:r>
    </w:p>
    <w:p w:rsidR="00581666" w:rsidRDefault="00581666" w:rsidP="00581666">
      <w:pPr>
        <w:pStyle w:val="ConsPlusNonformat"/>
        <w:jc w:val="both"/>
      </w:pPr>
      <w:r>
        <w:t>___________________________________________________________________________</w:t>
      </w:r>
    </w:p>
    <w:p w:rsidR="00581666" w:rsidRDefault="00581666" w:rsidP="00581666">
      <w:pPr>
        <w:pStyle w:val="ConsPlusNonformat"/>
        <w:jc w:val="both"/>
      </w:pPr>
      <w:r>
        <w:t xml:space="preserve">(документы, предусмотренные </w:t>
      </w:r>
      <w:hyperlink r:id="rId131">
        <w:r>
          <w:rPr>
            <w:color w:val="0000FF"/>
          </w:rPr>
          <w:t>частью 16 статьи 55</w:t>
        </w:r>
      </w:hyperlink>
      <w:r>
        <w:t xml:space="preserve"> Градостроительного кодекса</w:t>
      </w:r>
    </w:p>
    <w:p w:rsidR="00581666" w:rsidRDefault="00581666" w:rsidP="00581666">
      <w:pPr>
        <w:pStyle w:val="ConsPlusNonformat"/>
        <w:jc w:val="both"/>
      </w:pPr>
      <w:r>
        <w:t>Российской Федерации (Собрание законодательства Российской Федерации, 2005,</w:t>
      </w:r>
    </w:p>
    <w:p w:rsidR="00581666" w:rsidRDefault="00581666" w:rsidP="00581666">
      <w:pPr>
        <w:pStyle w:val="ConsPlusNonformat"/>
        <w:jc w:val="both"/>
      </w:pPr>
      <w:r>
        <w:t xml:space="preserve"> N 1, ст. 16; 2006, N 31, ст. 3442; N 52, ст. 5498; 2008, N 20, ст. 2251;</w:t>
      </w:r>
    </w:p>
    <w:p w:rsidR="00581666" w:rsidRDefault="00581666" w:rsidP="00581666">
      <w:pPr>
        <w:pStyle w:val="ConsPlusNonformat"/>
        <w:jc w:val="both"/>
      </w:pPr>
      <w:r>
        <w:t xml:space="preserve">  N 30, ст. 3616; 2009, N 48, ст. 5711; 2010, N 31, ст. 4195; 2011, N 13,</w:t>
      </w:r>
    </w:p>
    <w:p w:rsidR="00581666" w:rsidRDefault="00581666" w:rsidP="00581666">
      <w:pPr>
        <w:pStyle w:val="ConsPlusNonformat"/>
        <w:jc w:val="both"/>
      </w:pPr>
      <w:r>
        <w:t xml:space="preserve">   ст. 1688; N 27, ст. 3880; N 30, ст. 4591; N 49, ст. 7015; 2012, N 26,</w:t>
      </w:r>
    </w:p>
    <w:p w:rsidR="00581666" w:rsidRDefault="00581666" w:rsidP="00581666">
      <w:pPr>
        <w:pStyle w:val="ConsPlusNonformat"/>
        <w:jc w:val="both"/>
      </w:pPr>
      <w:r>
        <w:t xml:space="preserve">  ст. 3446; 2014, N 43, ст. 5799; 2015, N 29, ст. 4342, 4378; 2016, N 1,</w:t>
      </w:r>
    </w:p>
    <w:p w:rsidR="00581666" w:rsidRDefault="00581666" w:rsidP="00581666">
      <w:pPr>
        <w:pStyle w:val="ConsPlusNonformat"/>
        <w:jc w:val="both"/>
      </w:pPr>
      <w:r>
        <w:t xml:space="preserve">   ст. 79; 2016, N 26, ст. 3867; 2016, N 27, ст. 4294, 4303, 4305, 4306;</w:t>
      </w:r>
    </w:p>
    <w:p w:rsidR="00581666" w:rsidRDefault="00581666" w:rsidP="00581666">
      <w:pPr>
        <w:pStyle w:val="ConsPlusNonformat"/>
        <w:jc w:val="both"/>
      </w:pPr>
      <w:r>
        <w:t xml:space="preserve">          2016, N 52, ст. 7494; 2018, N 32, ст. 5133, 5134, 5135)</w:t>
      </w:r>
    </w:p>
    <w:p w:rsidR="00581666" w:rsidRDefault="00581666" w:rsidP="00581666">
      <w:pPr>
        <w:pStyle w:val="ConsPlusNormal"/>
        <w:jc w:val="both"/>
      </w:pPr>
    </w:p>
    <w:p w:rsidR="00581666" w:rsidRDefault="00581666" w:rsidP="00581666">
      <w:pPr>
        <w:pStyle w:val="ConsPlusNormal"/>
        <w:jc w:val="both"/>
      </w:pPr>
    </w:p>
    <w:p w:rsidR="00581666" w:rsidRDefault="00581666" w:rsidP="00581666">
      <w:pPr>
        <w:pStyle w:val="ConsPlusNormal"/>
        <w:jc w:val="both"/>
      </w:pPr>
    </w:p>
    <w:p w:rsidR="00581666" w:rsidRDefault="00581666" w:rsidP="00581666">
      <w:pPr>
        <w:pStyle w:val="ConsPlusNormal"/>
        <w:jc w:val="both"/>
      </w:pPr>
    </w:p>
    <w:p w:rsidR="00581666" w:rsidRDefault="00581666" w:rsidP="00581666">
      <w:pPr>
        <w:pStyle w:val="ConsPlusNormal"/>
        <w:jc w:val="both"/>
      </w:pPr>
    </w:p>
    <w:p w:rsidR="00581666" w:rsidRDefault="00581666" w:rsidP="00581666">
      <w:pPr>
        <w:pStyle w:val="ConsPlusNormal"/>
        <w:jc w:val="right"/>
        <w:outlineLvl w:val="1"/>
      </w:pPr>
      <w:r>
        <w:rPr>
          <w:sz w:val="20"/>
        </w:rPr>
        <w:t>Приложение 2</w:t>
      </w:r>
    </w:p>
    <w:p w:rsidR="00581666" w:rsidRDefault="00581666" w:rsidP="00581666">
      <w:pPr>
        <w:pStyle w:val="ConsPlusNormal"/>
        <w:jc w:val="right"/>
      </w:pPr>
      <w:r>
        <w:rPr>
          <w:sz w:val="20"/>
        </w:rPr>
        <w:t>к Административному регламенту</w:t>
      </w:r>
    </w:p>
    <w:p w:rsidR="00581666" w:rsidRDefault="00581666" w:rsidP="00581666">
      <w:pPr>
        <w:pStyle w:val="ConsPlusNormal"/>
        <w:jc w:val="right"/>
      </w:pPr>
      <w:r>
        <w:rPr>
          <w:sz w:val="20"/>
        </w:rPr>
        <w:t>предоставления департаментом</w:t>
      </w:r>
    </w:p>
    <w:p w:rsidR="00581666" w:rsidRDefault="00581666" w:rsidP="00581666">
      <w:pPr>
        <w:pStyle w:val="ConsPlusNormal"/>
        <w:jc w:val="right"/>
      </w:pPr>
      <w:r>
        <w:rPr>
          <w:sz w:val="20"/>
        </w:rPr>
        <w:t>градостроительства и архитектуры</w:t>
      </w:r>
    </w:p>
    <w:p w:rsidR="00581666" w:rsidRDefault="00581666" w:rsidP="00581666">
      <w:pPr>
        <w:pStyle w:val="ConsPlusNormal"/>
        <w:jc w:val="right"/>
      </w:pPr>
      <w:r>
        <w:rPr>
          <w:sz w:val="20"/>
        </w:rPr>
        <w:t>администрации города Перми</w:t>
      </w:r>
    </w:p>
    <w:p w:rsidR="00581666" w:rsidRDefault="00581666" w:rsidP="00581666">
      <w:pPr>
        <w:pStyle w:val="ConsPlusNormal"/>
        <w:jc w:val="right"/>
      </w:pPr>
      <w:r>
        <w:rPr>
          <w:sz w:val="20"/>
        </w:rPr>
        <w:t>муниципальной услуги "Направление</w:t>
      </w:r>
    </w:p>
    <w:p w:rsidR="00581666" w:rsidRDefault="00581666" w:rsidP="00581666">
      <w:pPr>
        <w:pStyle w:val="ConsPlusNormal"/>
        <w:jc w:val="right"/>
      </w:pPr>
      <w:r>
        <w:rPr>
          <w:sz w:val="20"/>
        </w:rPr>
        <w:t>уведомления о соответствии</w:t>
      </w:r>
    </w:p>
    <w:p w:rsidR="00581666" w:rsidRDefault="00581666" w:rsidP="00581666">
      <w:pPr>
        <w:pStyle w:val="ConsPlusNormal"/>
        <w:jc w:val="right"/>
      </w:pPr>
      <w:r>
        <w:rPr>
          <w:sz w:val="20"/>
        </w:rPr>
        <w:t>построенных или реконструированных</w:t>
      </w:r>
    </w:p>
    <w:p w:rsidR="00581666" w:rsidRDefault="00581666" w:rsidP="00581666">
      <w:pPr>
        <w:pStyle w:val="ConsPlusNormal"/>
        <w:jc w:val="right"/>
      </w:pPr>
      <w:r>
        <w:rPr>
          <w:sz w:val="20"/>
        </w:rPr>
        <w:t>объектов индивидуального жилищного</w:t>
      </w:r>
    </w:p>
    <w:p w:rsidR="00581666" w:rsidRDefault="00581666" w:rsidP="00581666">
      <w:pPr>
        <w:pStyle w:val="ConsPlusNormal"/>
        <w:jc w:val="right"/>
      </w:pPr>
      <w:r>
        <w:rPr>
          <w:sz w:val="20"/>
        </w:rPr>
        <w:t>строительства или садового дома</w:t>
      </w:r>
    </w:p>
    <w:p w:rsidR="00581666" w:rsidRDefault="00581666" w:rsidP="00581666">
      <w:pPr>
        <w:pStyle w:val="ConsPlusNormal"/>
        <w:jc w:val="right"/>
      </w:pPr>
      <w:r>
        <w:rPr>
          <w:sz w:val="20"/>
        </w:rPr>
        <w:t>требованиям законодательства</w:t>
      </w:r>
    </w:p>
    <w:p w:rsidR="00581666" w:rsidRDefault="00581666" w:rsidP="00581666">
      <w:pPr>
        <w:pStyle w:val="ConsPlusNormal"/>
        <w:jc w:val="right"/>
      </w:pPr>
      <w:r>
        <w:rPr>
          <w:sz w:val="20"/>
        </w:rPr>
        <w:t>Российской Федерации</w:t>
      </w:r>
    </w:p>
    <w:p w:rsidR="00581666" w:rsidRDefault="00581666" w:rsidP="00581666">
      <w:pPr>
        <w:pStyle w:val="ConsPlusNormal"/>
        <w:jc w:val="right"/>
      </w:pPr>
      <w:r>
        <w:rPr>
          <w:sz w:val="20"/>
        </w:rPr>
        <w:t>о градостроительной деятельности"</w:t>
      </w:r>
    </w:p>
    <w:p w:rsidR="00581666" w:rsidRDefault="00581666" w:rsidP="00581666">
      <w:pPr>
        <w:pStyle w:val="ConsPlusNormal"/>
        <w:jc w:val="both"/>
      </w:pPr>
    </w:p>
    <w:p w:rsidR="00581666" w:rsidRDefault="00581666" w:rsidP="00581666">
      <w:pPr>
        <w:pStyle w:val="ConsPlusTitle"/>
        <w:jc w:val="center"/>
      </w:pPr>
      <w:bookmarkStart w:id="14" w:name="P608"/>
      <w:bookmarkEnd w:id="14"/>
      <w:r>
        <w:rPr>
          <w:sz w:val="20"/>
        </w:rPr>
        <w:t>БЛОК-СХЕМА</w:t>
      </w:r>
    </w:p>
    <w:p w:rsidR="00581666" w:rsidRDefault="00581666" w:rsidP="00581666">
      <w:pPr>
        <w:pStyle w:val="ConsPlusTitle"/>
        <w:jc w:val="center"/>
      </w:pPr>
      <w:r>
        <w:rPr>
          <w:sz w:val="20"/>
        </w:rPr>
        <w:t>прохождения административных процедур при предоставлении</w:t>
      </w:r>
    </w:p>
    <w:p w:rsidR="00581666" w:rsidRDefault="00581666" w:rsidP="00581666">
      <w:pPr>
        <w:pStyle w:val="ConsPlusTitle"/>
        <w:jc w:val="center"/>
      </w:pPr>
      <w:r>
        <w:rPr>
          <w:sz w:val="20"/>
        </w:rPr>
        <w:t>муниципальной услуги "Направление уведомления о соответствии</w:t>
      </w:r>
    </w:p>
    <w:p w:rsidR="00581666" w:rsidRDefault="00581666" w:rsidP="00581666">
      <w:pPr>
        <w:pStyle w:val="ConsPlusTitle"/>
        <w:jc w:val="center"/>
      </w:pPr>
      <w:r>
        <w:rPr>
          <w:sz w:val="20"/>
        </w:rPr>
        <w:t>построенных или реконструированных объектов индивидуального</w:t>
      </w:r>
    </w:p>
    <w:p w:rsidR="00581666" w:rsidRDefault="00581666" w:rsidP="00581666">
      <w:pPr>
        <w:pStyle w:val="ConsPlusTitle"/>
        <w:jc w:val="center"/>
      </w:pPr>
      <w:r>
        <w:rPr>
          <w:sz w:val="20"/>
        </w:rPr>
        <w:t>жилищного строительства или садового дома требованиям</w:t>
      </w:r>
    </w:p>
    <w:p w:rsidR="00581666" w:rsidRDefault="00581666" w:rsidP="00581666">
      <w:pPr>
        <w:pStyle w:val="ConsPlusTitle"/>
        <w:jc w:val="center"/>
      </w:pPr>
      <w:r>
        <w:rPr>
          <w:sz w:val="20"/>
        </w:rPr>
        <w:t>законодательства Российской Федерации о градостроительной</w:t>
      </w:r>
    </w:p>
    <w:p w:rsidR="00581666" w:rsidRDefault="00581666" w:rsidP="00581666">
      <w:pPr>
        <w:pStyle w:val="ConsPlusTitle"/>
        <w:jc w:val="center"/>
      </w:pPr>
      <w:r>
        <w:rPr>
          <w:sz w:val="20"/>
        </w:rPr>
        <w:t>деятельности"</w:t>
      </w:r>
    </w:p>
    <w:p w:rsidR="00581666" w:rsidRDefault="00581666" w:rsidP="0058166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69"/>
        <w:gridCol w:w="113"/>
      </w:tblGrid>
      <w:tr w:rsidR="00581666" w:rsidTr="0099438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81666" w:rsidRDefault="00581666" w:rsidP="0099438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81666" w:rsidRDefault="00581666" w:rsidP="0099438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81666" w:rsidRDefault="00581666" w:rsidP="00994381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>Список изменяющих документов</w:t>
            </w:r>
          </w:p>
          <w:p w:rsidR="00581666" w:rsidRDefault="00581666" w:rsidP="00994381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 xml:space="preserve">(в ред. </w:t>
            </w:r>
            <w:hyperlink r:id="rId132">
              <w:r>
                <w:rPr>
                  <w:color w:val="0000FF"/>
                  <w:sz w:val="20"/>
                </w:rPr>
                <w:t>Постановления</w:t>
              </w:r>
            </w:hyperlink>
            <w:r>
              <w:rPr>
                <w:color w:val="392C69"/>
                <w:sz w:val="20"/>
              </w:rPr>
              <w:t xml:space="preserve"> Администрации г. Перми от 24.11.2021 N 1048)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81666" w:rsidRDefault="00581666" w:rsidP="00994381">
            <w:pPr>
              <w:pStyle w:val="ConsPlusNormal"/>
            </w:pPr>
          </w:p>
        </w:tc>
      </w:tr>
    </w:tbl>
    <w:p w:rsidR="00581666" w:rsidRDefault="00581666" w:rsidP="0058166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1"/>
      </w:tblGrid>
      <w:tr w:rsidR="00581666" w:rsidTr="00994381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666" w:rsidRDefault="00581666" w:rsidP="00994381">
            <w:pPr>
              <w:pStyle w:val="ConsPlusNormal"/>
              <w:jc w:val="center"/>
            </w:pPr>
            <w:r>
              <w:rPr>
                <w:sz w:val="20"/>
              </w:rPr>
              <w:t>Прием и регистрация Уведомления об окончании строительства с прилагаемыми к нему документами - не более 1 рабочего дня</w:t>
            </w:r>
          </w:p>
        </w:tc>
      </w:tr>
      <w:tr w:rsidR="00581666" w:rsidTr="00994381">
        <w:tblPrEx>
          <w:tblBorders>
            <w:left w:val="nil"/>
            <w:right w:val="nil"/>
          </w:tblBorders>
        </w:tblPrEx>
        <w:tc>
          <w:tcPr>
            <w:tcW w:w="9071" w:type="dxa"/>
            <w:tcBorders>
              <w:left w:val="nil"/>
              <w:right w:val="nil"/>
            </w:tcBorders>
            <w:vAlign w:val="center"/>
          </w:tcPr>
          <w:p w:rsidR="00581666" w:rsidRDefault="00581666" w:rsidP="00994381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3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1666" w:rsidTr="00994381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666" w:rsidRDefault="00581666" w:rsidP="00994381">
            <w:pPr>
              <w:pStyle w:val="ConsPlusNormal"/>
              <w:jc w:val="center"/>
            </w:pPr>
            <w:r>
              <w:rPr>
                <w:sz w:val="20"/>
              </w:rPr>
              <w:t xml:space="preserve">Проверка представленного Уведомления об окончании строительства с прилагаемыми к нему </w:t>
            </w:r>
            <w:r>
              <w:rPr>
                <w:sz w:val="20"/>
              </w:rPr>
              <w:lastRenderedPageBreak/>
              <w:t>документами: на наличие оснований для возврата Заявителю Уведомления об окончании строительства с прилагаемыми к нему документами без рассмотрения с указанием причин возврата, подготовка и подписание ответа о возврате Уведомления об окончании строительства с прилагаемыми к нему документами без рассмотрения - не более 2 рабочих дней; на соответствие требованиям законодательства, подготовка и направление межведомственного запроса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подготовка проекта Уведомления о соответствии/несоответствии - не более 5 рабочих дней</w:t>
            </w:r>
          </w:p>
        </w:tc>
      </w:tr>
      <w:tr w:rsidR="00581666" w:rsidTr="00994381">
        <w:tblPrEx>
          <w:tblBorders>
            <w:left w:val="nil"/>
            <w:right w:val="nil"/>
          </w:tblBorders>
        </w:tblPrEx>
        <w:tc>
          <w:tcPr>
            <w:tcW w:w="9071" w:type="dxa"/>
            <w:tcBorders>
              <w:left w:val="nil"/>
              <w:right w:val="nil"/>
            </w:tcBorders>
            <w:vAlign w:val="center"/>
          </w:tcPr>
          <w:p w:rsidR="00581666" w:rsidRDefault="00581666" w:rsidP="00994381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lastRenderedPageBreak/>
              <w:drawing>
                <wp:inline distT="0" distB="0" distL="0" distR="0">
                  <wp:extent cx="142875" cy="200025"/>
                  <wp:effectExtent l="0" t="0" r="0" b="0"/>
                  <wp:docPr id="3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1666" w:rsidTr="00994381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666" w:rsidRDefault="00581666" w:rsidP="00994381">
            <w:pPr>
              <w:pStyle w:val="ConsPlusNormal"/>
              <w:jc w:val="center"/>
            </w:pPr>
            <w:r>
              <w:rPr>
                <w:sz w:val="20"/>
              </w:rPr>
              <w:t>Подписание Уведомления о соответствии/несоответствии - не более 1 рабочего дня</w:t>
            </w:r>
          </w:p>
        </w:tc>
      </w:tr>
      <w:tr w:rsidR="00581666" w:rsidTr="00994381">
        <w:tblPrEx>
          <w:tblBorders>
            <w:left w:val="nil"/>
            <w:right w:val="nil"/>
          </w:tblBorders>
        </w:tblPrEx>
        <w:tc>
          <w:tcPr>
            <w:tcW w:w="9071" w:type="dxa"/>
            <w:tcBorders>
              <w:left w:val="nil"/>
              <w:right w:val="nil"/>
            </w:tcBorders>
            <w:vAlign w:val="center"/>
          </w:tcPr>
          <w:p w:rsidR="00581666" w:rsidRDefault="00581666" w:rsidP="00994381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3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1666" w:rsidTr="00994381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581666" w:rsidRDefault="00581666" w:rsidP="00994381">
            <w:pPr>
              <w:pStyle w:val="ConsPlusNormal"/>
              <w:jc w:val="center"/>
            </w:pPr>
            <w:r>
              <w:rPr>
                <w:sz w:val="20"/>
              </w:rPr>
              <w:t>Направление Уведомления о соответствии/несоответствии, ответа о возврате Уведомления об окончании строительства с прилагаемыми к нему документами без рассмотрения - не более 1 рабочего дня, следующего за днем регистрации подписанного Уведомления о соответствии/несоответствии, ответа о возврате Уведомления об окончании строительства с прилагаемыми к нему документами без рассмотрения</w:t>
            </w:r>
          </w:p>
        </w:tc>
      </w:tr>
    </w:tbl>
    <w:p w:rsidR="00581666" w:rsidRDefault="00581666" w:rsidP="00581666">
      <w:pPr>
        <w:pStyle w:val="ConsPlusNormal"/>
        <w:jc w:val="both"/>
      </w:pPr>
    </w:p>
    <w:p w:rsidR="00581666" w:rsidRDefault="00581666" w:rsidP="00581666">
      <w:pPr>
        <w:pStyle w:val="ConsPlusNormal"/>
        <w:jc w:val="both"/>
      </w:pPr>
    </w:p>
    <w:p w:rsidR="00581666" w:rsidRDefault="00581666" w:rsidP="00581666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6BB" w:rsidRPr="00581666" w:rsidRDefault="003F06BB" w:rsidP="00581666"/>
    <w:sectPr w:rsidR="003F06BB" w:rsidRPr="00581666" w:rsidSect="009D06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B44AD2"/>
    <w:rsid w:val="003F06BB"/>
    <w:rsid w:val="00581666"/>
    <w:rsid w:val="006E2832"/>
    <w:rsid w:val="009D0BD5"/>
    <w:rsid w:val="00B44AD2"/>
    <w:rsid w:val="00F02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right="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4AD2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B44AD2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44AD2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B44AD2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B44AD2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B44AD2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B44AD2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B44AD2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44AD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4A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RLAW368&amp;n=188719&amp;dst=100052" TargetMode="External"/><Relationship Id="rId117" Type="http://schemas.openxmlformats.org/officeDocument/2006/relationships/hyperlink" Target="https://login.consultant.ru/link/?req=doc&amp;base=RLAW368&amp;n=188719&amp;dst=100084" TargetMode="External"/><Relationship Id="rId21" Type="http://schemas.openxmlformats.org/officeDocument/2006/relationships/hyperlink" Target="https://login.consultant.ru/link/?req=doc&amp;base=RLAW368&amp;n=159751&amp;dst=100182" TargetMode="External"/><Relationship Id="rId42" Type="http://schemas.openxmlformats.org/officeDocument/2006/relationships/hyperlink" Target="https://login.consultant.ru/link/?req=doc&amp;base=LAW&amp;n=391643" TargetMode="External"/><Relationship Id="rId47" Type="http://schemas.openxmlformats.org/officeDocument/2006/relationships/hyperlink" Target="https://login.consultant.ru/link/?req=doc&amp;base=RLAW368&amp;n=159751&amp;dst=100219" TargetMode="External"/><Relationship Id="rId63" Type="http://schemas.openxmlformats.org/officeDocument/2006/relationships/hyperlink" Target="https://login.consultant.ru/link/?req=doc&amp;base=RLAW368&amp;n=159751&amp;dst=100232" TargetMode="External"/><Relationship Id="rId68" Type="http://schemas.openxmlformats.org/officeDocument/2006/relationships/hyperlink" Target="https://login.consultant.ru/link/?req=doc&amp;base=LAW&amp;n=454388&amp;dst=2655" TargetMode="External"/><Relationship Id="rId84" Type="http://schemas.openxmlformats.org/officeDocument/2006/relationships/hyperlink" Target="https://login.consultant.ru/link/?req=doc&amp;base=RLAW368&amp;n=188719&amp;dst=100064" TargetMode="External"/><Relationship Id="rId89" Type="http://schemas.openxmlformats.org/officeDocument/2006/relationships/hyperlink" Target="https://login.consultant.ru/link/?req=doc&amp;base=RLAW368&amp;n=159751&amp;dst=100256" TargetMode="External"/><Relationship Id="rId112" Type="http://schemas.openxmlformats.org/officeDocument/2006/relationships/hyperlink" Target="https://login.consultant.ru/link/?req=doc&amp;base=LAW&amp;n=454388" TargetMode="External"/><Relationship Id="rId133" Type="http://schemas.openxmlformats.org/officeDocument/2006/relationships/image" Target="media/image1.wmf"/><Relationship Id="rId16" Type="http://schemas.openxmlformats.org/officeDocument/2006/relationships/hyperlink" Target="https://login.consultant.ru/link/?req=doc&amp;base=LAW&amp;n=307758&amp;dst=100150" TargetMode="External"/><Relationship Id="rId107" Type="http://schemas.openxmlformats.org/officeDocument/2006/relationships/hyperlink" Target="https://login.consultant.ru/link/?req=doc&amp;base=RLAW368&amp;n=159751&amp;dst=100271" TargetMode="External"/><Relationship Id="rId11" Type="http://schemas.openxmlformats.org/officeDocument/2006/relationships/hyperlink" Target="https://login.consultant.ru/link/?req=doc&amp;base=RLAW368&amp;n=159751&amp;dst=100016" TargetMode="External"/><Relationship Id="rId32" Type="http://schemas.openxmlformats.org/officeDocument/2006/relationships/hyperlink" Target="https://login.consultant.ru/link/?req=doc&amp;base=RLAW368&amp;n=188719&amp;dst=100056" TargetMode="External"/><Relationship Id="rId37" Type="http://schemas.openxmlformats.org/officeDocument/2006/relationships/hyperlink" Target="https://login.consultant.ru/link/?req=doc&amp;base=LAW&amp;n=468400" TargetMode="External"/><Relationship Id="rId53" Type="http://schemas.openxmlformats.org/officeDocument/2006/relationships/hyperlink" Target="https://login.consultant.ru/link/?req=doc&amp;base=RLAW368&amp;n=159751&amp;dst=100221" TargetMode="External"/><Relationship Id="rId58" Type="http://schemas.openxmlformats.org/officeDocument/2006/relationships/hyperlink" Target="https://login.consultant.ru/link/?req=doc&amp;base=LAW&amp;n=453313&amp;dst=43" TargetMode="External"/><Relationship Id="rId74" Type="http://schemas.openxmlformats.org/officeDocument/2006/relationships/hyperlink" Target="https://login.consultant.ru/link/?req=doc&amp;base=RLAW368&amp;n=159751&amp;dst=100239" TargetMode="External"/><Relationship Id="rId79" Type="http://schemas.openxmlformats.org/officeDocument/2006/relationships/hyperlink" Target="https://login.consultant.ru/link/?req=doc&amp;base=RLAW368&amp;n=159751&amp;dst=100246" TargetMode="External"/><Relationship Id="rId102" Type="http://schemas.openxmlformats.org/officeDocument/2006/relationships/hyperlink" Target="https://login.consultant.ru/link/?req=doc&amp;base=RLAW368&amp;n=188719&amp;dst=100079" TargetMode="External"/><Relationship Id="rId123" Type="http://schemas.openxmlformats.org/officeDocument/2006/relationships/hyperlink" Target="https://login.consultant.ru/link/?req=doc&amp;base=RLAW368&amp;n=188719&amp;dst=100092" TargetMode="External"/><Relationship Id="rId128" Type="http://schemas.openxmlformats.org/officeDocument/2006/relationships/hyperlink" Target="https://login.consultant.ru/link/?req=doc&amp;base=RLAW368&amp;n=188719&amp;dst=100094" TargetMode="External"/><Relationship Id="rId5" Type="http://schemas.openxmlformats.org/officeDocument/2006/relationships/hyperlink" Target="https://login.consultant.ru/link/?req=doc&amp;base=RLAW368&amp;n=134690&amp;dst=100011" TargetMode="External"/><Relationship Id="rId90" Type="http://schemas.openxmlformats.org/officeDocument/2006/relationships/hyperlink" Target="https://login.consultant.ru/link/?req=doc&amp;base=RLAW368&amp;n=188719&amp;dst=100076" TargetMode="External"/><Relationship Id="rId95" Type="http://schemas.openxmlformats.org/officeDocument/2006/relationships/hyperlink" Target="https://login.consultant.ru/link/?req=doc&amp;base=RLAW368&amp;n=159751&amp;dst=100262" TargetMode="External"/><Relationship Id="rId14" Type="http://schemas.openxmlformats.org/officeDocument/2006/relationships/hyperlink" Target="https://login.consultant.ru/link/?req=doc&amp;base=RLAW368&amp;n=159751&amp;dst=100174" TargetMode="External"/><Relationship Id="rId22" Type="http://schemas.openxmlformats.org/officeDocument/2006/relationships/hyperlink" Target="https://login.consultant.ru/link/?req=doc&amp;base=RLAW368&amp;n=159751&amp;dst=100183" TargetMode="External"/><Relationship Id="rId27" Type="http://schemas.openxmlformats.org/officeDocument/2006/relationships/hyperlink" Target="https://login.consultant.ru/link/?req=doc&amp;base=RLAW368&amp;n=159751&amp;dst=100207" TargetMode="External"/><Relationship Id="rId30" Type="http://schemas.openxmlformats.org/officeDocument/2006/relationships/hyperlink" Target="https://login.consultant.ru/link/?req=doc&amp;base=RLAW368&amp;n=188719&amp;dst=100053" TargetMode="External"/><Relationship Id="rId35" Type="http://schemas.openxmlformats.org/officeDocument/2006/relationships/hyperlink" Target="https://login.consultant.ru/link/?req=doc&amp;base=LAW&amp;n=454382" TargetMode="External"/><Relationship Id="rId43" Type="http://schemas.openxmlformats.org/officeDocument/2006/relationships/hyperlink" Target="https://login.consultant.ru/link/?req=doc&amp;base=RLAW368&amp;n=159751&amp;dst=100216" TargetMode="External"/><Relationship Id="rId48" Type="http://schemas.openxmlformats.org/officeDocument/2006/relationships/hyperlink" Target="https://login.consultant.ru/link/?req=doc&amp;base=LAW&amp;n=450184" TargetMode="External"/><Relationship Id="rId56" Type="http://schemas.openxmlformats.org/officeDocument/2006/relationships/hyperlink" Target="https://login.consultant.ru/link/?req=doc&amp;base=RLAW368&amp;n=159751&amp;dst=100224" TargetMode="External"/><Relationship Id="rId64" Type="http://schemas.openxmlformats.org/officeDocument/2006/relationships/hyperlink" Target="https://login.consultant.ru/link/?req=doc&amp;base=RLAW368&amp;n=159751&amp;dst=100233" TargetMode="External"/><Relationship Id="rId69" Type="http://schemas.openxmlformats.org/officeDocument/2006/relationships/hyperlink" Target="https://login.consultant.ru/link/?req=doc&amp;base=LAW&amp;n=454388&amp;dst=2657" TargetMode="External"/><Relationship Id="rId77" Type="http://schemas.openxmlformats.org/officeDocument/2006/relationships/hyperlink" Target="https://login.consultant.ru/link/?req=doc&amp;base=RLAW368&amp;n=159751&amp;dst=100245" TargetMode="External"/><Relationship Id="rId100" Type="http://schemas.openxmlformats.org/officeDocument/2006/relationships/hyperlink" Target="https://login.consultant.ru/link/?req=doc&amp;base=LAW&amp;n=454388&amp;dst=2657" TargetMode="External"/><Relationship Id="rId105" Type="http://schemas.openxmlformats.org/officeDocument/2006/relationships/hyperlink" Target="https://login.consultant.ru/link/?req=doc&amp;base=RLAW368&amp;n=188719&amp;dst=100082" TargetMode="External"/><Relationship Id="rId113" Type="http://schemas.openxmlformats.org/officeDocument/2006/relationships/hyperlink" Target="https://login.consultant.ru/link/?req=doc&amp;base=RLAW368&amp;n=159751&amp;dst=100277" TargetMode="External"/><Relationship Id="rId118" Type="http://schemas.openxmlformats.org/officeDocument/2006/relationships/hyperlink" Target="https://login.consultant.ru/link/?req=doc&amp;base=RLAW368&amp;n=159751&amp;dst=100282" TargetMode="External"/><Relationship Id="rId126" Type="http://schemas.openxmlformats.org/officeDocument/2006/relationships/hyperlink" Target="https://login.consultant.ru/link/?req=doc&amp;base=RLAW368&amp;n=159751&amp;dst=100303" TargetMode="External"/><Relationship Id="rId134" Type="http://schemas.openxmlformats.org/officeDocument/2006/relationships/fontTable" Target="fontTable.xml"/><Relationship Id="rId8" Type="http://schemas.openxmlformats.org/officeDocument/2006/relationships/hyperlink" Target="https://login.consultant.ru/link/?req=doc&amp;base=LAW&amp;n=453313&amp;dst=100094" TargetMode="External"/><Relationship Id="rId51" Type="http://schemas.openxmlformats.org/officeDocument/2006/relationships/hyperlink" Target="https://login.consultant.ru/link/?req=doc&amp;base=RLAW368&amp;n=188179&amp;dst=100267" TargetMode="External"/><Relationship Id="rId72" Type="http://schemas.openxmlformats.org/officeDocument/2006/relationships/hyperlink" Target="https://login.consultant.ru/link/?req=doc&amp;base=LAW&amp;n=454388" TargetMode="External"/><Relationship Id="rId80" Type="http://schemas.openxmlformats.org/officeDocument/2006/relationships/hyperlink" Target="https://login.consultant.ru/link/?req=doc&amp;base=RLAW368&amp;n=159751&amp;dst=100248" TargetMode="External"/><Relationship Id="rId85" Type="http://schemas.openxmlformats.org/officeDocument/2006/relationships/hyperlink" Target="https://login.consultant.ru/link/?req=doc&amp;base=LAW&amp;n=450184" TargetMode="External"/><Relationship Id="rId93" Type="http://schemas.openxmlformats.org/officeDocument/2006/relationships/hyperlink" Target="https://login.consultant.ru/link/?req=doc&amp;base=RLAW368&amp;n=159751&amp;dst=100261" TargetMode="External"/><Relationship Id="rId98" Type="http://schemas.openxmlformats.org/officeDocument/2006/relationships/hyperlink" Target="https://login.consultant.ru/link/?req=doc&amp;base=LAW&amp;n=454388&amp;dst=2654" TargetMode="External"/><Relationship Id="rId121" Type="http://schemas.openxmlformats.org/officeDocument/2006/relationships/hyperlink" Target="https://login.consultant.ru/link/?req=doc&amp;base=RLAW368&amp;n=188719&amp;dst=100091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LAW368&amp;n=188719&amp;dst=100051" TargetMode="External"/><Relationship Id="rId17" Type="http://schemas.openxmlformats.org/officeDocument/2006/relationships/hyperlink" Target="https://login.consultant.ru/link/?req=doc&amp;base=RLAW368&amp;n=159751&amp;dst=100177" TargetMode="External"/><Relationship Id="rId25" Type="http://schemas.openxmlformats.org/officeDocument/2006/relationships/hyperlink" Target="https://login.consultant.ru/link/?req=doc&amp;base=RLAW368&amp;n=159751&amp;dst=100188" TargetMode="External"/><Relationship Id="rId33" Type="http://schemas.openxmlformats.org/officeDocument/2006/relationships/hyperlink" Target="https://login.consultant.ru/link/?req=doc&amp;base=LAW&amp;n=454388" TargetMode="External"/><Relationship Id="rId38" Type="http://schemas.openxmlformats.org/officeDocument/2006/relationships/hyperlink" Target="https://login.consultant.ru/link/?req=doc&amp;base=LAW&amp;n=460118" TargetMode="External"/><Relationship Id="rId46" Type="http://schemas.openxmlformats.org/officeDocument/2006/relationships/hyperlink" Target="https://login.consultant.ru/link/?req=doc&amp;base=LAW&amp;n=445069" TargetMode="External"/><Relationship Id="rId59" Type="http://schemas.openxmlformats.org/officeDocument/2006/relationships/hyperlink" Target="https://login.consultant.ru/link/?req=doc&amp;base=LAW&amp;n=453313&amp;dst=290" TargetMode="External"/><Relationship Id="rId67" Type="http://schemas.openxmlformats.org/officeDocument/2006/relationships/hyperlink" Target="https://login.consultant.ru/link/?req=doc&amp;base=LAW&amp;n=454388&amp;dst=2654" TargetMode="External"/><Relationship Id="rId103" Type="http://schemas.openxmlformats.org/officeDocument/2006/relationships/hyperlink" Target="https://login.consultant.ru/link/?req=doc&amp;base=LAW&amp;n=450184" TargetMode="External"/><Relationship Id="rId108" Type="http://schemas.openxmlformats.org/officeDocument/2006/relationships/hyperlink" Target="https://login.consultant.ru/link/?req=doc&amp;base=RLAW368&amp;n=134690&amp;dst=100401" TargetMode="External"/><Relationship Id="rId116" Type="http://schemas.openxmlformats.org/officeDocument/2006/relationships/hyperlink" Target="https://login.consultant.ru/link/?req=doc&amp;base=LAW&amp;n=450184" TargetMode="External"/><Relationship Id="rId124" Type="http://schemas.openxmlformats.org/officeDocument/2006/relationships/hyperlink" Target="https://login.consultant.ru/link/?req=doc&amp;base=RLAW368&amp;n=159751&amp;dst=100296" TargetMode="External"/><Relationship Id="rId129" Type="http://schemas.openxmlformats.org/officeDocument/2006/relationships/hyperlink" Target="https://login.consultant.ru/link/?req=doc&amp;base=RLAW368&amp;n=134690&amp;dst=100221" TargetMode="External"/><Relationship Id="rId20" Type="http://schemas.openxmlformats.org/officeDocument/2006/relationships/hyperlink" Target="https://login.consultant.ru/link/?req=doc&amp;base=RLAW368&amp;n=159751&amp;dst=100181" TargetMode="External"/><Relationship Id="rId41" Type="http://schemas.openxmlformats.org/officeDocument/2006/relationships/hyperlink" Target="https://login.consultant.ru/link/?req=doc&amp;base=LAW&amp;n=422030" TargetMode="External"/><Relationship Id="rId54" Type="http://schemas.openxmlformats.org/officeDocument/2006/relationships/hyperlink" Target="https://login.consultant.ru/link/?req=doc&amp;base=RLAW368&amp;n=159751&amp;dst=100222" TargetMode="External"/><Relationship Id="rId62" Type="http://schemas.openxmlformats.org/officeDocument/2006/relationships/hyperlink" Target="https://login.consultant.ru/link/?req=doc&amp;base=RLAW368&amp;n=159751&amp;dst=100230" TargetMode="External"/><Relationship Id="rId70" Type="http://schemas.openxmlformats.org/officeDocument/2006/relationships/hyperlink" Target="https://login.consultant.ru/link/?req=doc&amp;base=LAW&amp;n=454388&amp;dst=2598" TargetMode="External"/><Relationship Id="rId75" Type="http://schemas.openxmlformats.org/officeDocument/2006/relationships/hyperlink" Target="https://login.consultant.ru/link/?req=doc&amp;base=RLAW368&amp;n=159751&amp;dst=100241" TargetMode="External"/><Relationship Id="rId83" Type="http://schemas.openxmlformats.org/officeDocument/2006/relationships/hyperlink" Target="https://login.consultant.ru/link/?req=doc&amp;base=LAW&amp;n=450184" TargetMode="External"/><Relationship Id="rId88" Type="http://schemas.openxmlformats.org/officeDocument/2006/relationships/hyperlink" Target="https://login.consultant.ru/link/?req=doc&amp;base=RLAW368&amp;n=188719&amp;dst=100071" TargetMode="External"/><Relationship Id="rId91" Type="http://schemas.openxmlformats.org/officeDocument/2006/relationships/hyperlink" Target="https://login.consultant.ru/link/?req=doc&amp;base=RLAW368&amp;n=159751&amp;dst=100258" TargetMode="External"/><Relationship Id="rId96" Type="http://schemas.openxmlformats.org/officeDocument/2006/relationships/hyperlink" Target="https://login.consultant.ru/link/?req=doc&amp;base=RLAW368&amp;n=188719&amp;dst=100077" TargetMode="External"/><Relationship Id="rId111" Type="http://schemas.openxmlformats.org/officeDocument/2006/relationships/hyperlink" Target="https://login.consultant.ru/link/?req=doc&amp;base=RLAW368&amp;n=159751&amp;dst=100275" TargetMode="External"/><Relationship Id="rId132" Type="http://schemas.openxmlformats.org/officeDocument/2006/relationships/hyperlink" Target="https://login.consultant.ru/link/?req=doc&amp;base=RLAW368&amp;n=159751&amp;dst=100305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68&amp;n=159751&amp;dst=100011" TargetMode="External"/><Relationship Id="rId15" Type="http://schemas.openxmlformats.org/officeDocument/2006/relationships/hyperlink" Target="https://login.consultant.ru/link/?req=doc&amp;base=LAW&amp;n=454388&amp;dst=100007" TargetMode="External"/><Relationship Id="rId23" Type="http://schemas.openxmlformats.org/officeDocument/2006/relationships/hyperlink" Target="https://login.consultant.ru/link/?req=doc&amp;base=RLAW368&amp;n=159751&amp;dst=100184" TargetMode="External"/><Relationship Id="rId28" Type="http://schemas.openxmlformats.org/officeDocument/2006/relationships/hyperlink" Target="https://login.consultant.ru/link/?req=doc&amp;base=RLAW368&amp;n=159751&amp;dst=100209" TargetMode="External"/><Relationship Id="rId36" Type="http://schemas.openxmlformats.org/officeDocument/2006/relationships/hyperlink" Target="https://login.consultant.ru/link/?req=doc&amp;base=LAW&amp;n=464879" TargetMode="External"/><Relationship Id="rId49" Type="http://schemas.openxmlformats.org/officeDocument/2006/relationships/hyperlink" Target="https://login.consultant.ru/link/?req=doc&amp;base=RLAW368&amp;n=188719&amp;dst=100058" TargetMode="External"/><Relationship Id="rId57" Type="http://schemas.openxmlformats.org/officeDocument/2006/relationships/hyperlink" Target="https://login.consultant.ru/link/?req=doc&amp;base=RLAW368&amp;n=159751&amp;dst=100226" TargetMode="External"/><Relationship Id="rId106" Type="http://schemas.openxmlformats.org/officeDocument/2006/relationships/hyperlink" Target="https://login.consultant.ru/link/?req=doc&amp;base=RLAW368&amp;n=159751&amp;dst=100266" TargetMode="External"/><Relationship Id="rId114" Type="http://schemas.openxmlformats.org/officeDocument/2006/relationships/hyperlink" Target="https://login.consultant.ru/link/?req=doc&amp;base=RLAW368&amp;n=159751&amp;dst=100278" TargetMode="External"/><Relationship Id="rId119" Type="http://schemas.openxmlformats.org/officeDocument/2006/relationships/hyperlink" Target="https://login.consultant.ru/link/?req=doc&amp;base=RLAW368&amp;n=159751&amp;dst=100288" TargetMode="External"/><Relationship Id="rId127" Type="http://schemas.openxmlformats.org/officeDocument/2006/relationships/hyperlink" Target="https://login.consultant.ru/link/?req=doc&amp;base=RLAW368&amp;n=134690&amp;dst=100404" TargetMode="External"/><Relationship Id="rId10" Type="http://schemas.openxmlformats.org/officeDocument/2006/relationships/hyperlink" Target="https://login.consultant.ru/link/?req=doc&amp;base=RLAW368&amp;n=134690&amp;dst=100016" TargetMode="External"/><Relationship Id="rId31" Type="http://schemas.openxmlformats.org/officeDocument/2006/relationships/hyperlink" Target="https://login.consultant.ru/link/?req=doc&amp;base=RLAW368&amp;n=188719&amp;dst=100055" TargetMode="External"/><Relationship Id="rId44" Type="http://schemas.openxmlformats.org/officeDocument/2006/relationships/hyperlink" Target="https://login.consultant.ru/link/?req=doc&amp;base=LAW&amp;n=460177" TargetMode="External"/><Relationship Id="rId52" Type="http://schemas.openxmlformats.org/officeDocument/2006/relationships/hyperlink" Target="https://login.consultant.ru/link/?req=doc&amp;base=LAW&amp;n=453313&amp;dst=43" TargetMode="External"/><Relationship Id="rId60" Type="http://schemas.openxmlformats.org/officeDocument/2006/relationships/hyperlink" Target="https://login.consultant.ru/link/?req=doc&amp;base=RLAW368&amp;n=159751&amp;dst=100227" TargetMode="External"/><Relationship Id="rId65" Type="http://schemas.openxmlformats.org/officeDocument/2006/relationships/hyperlink" Target="https://login.consultant.ru/link/?req=doc&amp;base=RLAW368&amp;n=188719&amp;dst=100060" TargetMode="External"/><Relationship Id="rId73" Type="http://schemas.openxmlformats.org/officeDocument/2006/relationships/hyperlink" Target="https://login.consultant.ru/link/?req=doc&amp;base=RLAW368&amp;n=188719&amp;dst=100061" TargetMode="External"/><Relationship Id="rId78" Type="http://schemas.openxmlformats.org/officeDocument/2006/relationships/hyperlink" Target="https://login.consultant.ru/link/?req=doc&amp;base=RLAW368&amp;n=188719&amp;dst=100062" TargetMode="External"/><Relationship Id="rId81" Type="http://schemas.openxmlformats.org/officeDocument/2006/relationships/hyperlink" Target="https://login.consultant.ru/link/?req=doc&amp;base=RLAW368&amp;n=159751&amp;dst=100249" TargetMode="External"/><Relationship Id="rId86" Type="http://schemas.openxmlformats.org/officeDocument/2006/relationships/hyperlink" Target="https://login.consultant.ru/link/?req=doc&amp;base=RLAW368&amp;n=188719&amp;dst=100066" TargetMode="External"/><Relationship Id="rId94" Type="http://schemas.openxmlformats.org/officeDocument/2006/relationships/hyperlink" Target="https://login.consultant.ru/link/?req=doc&amp;base=RLAW368&amp;n=134690&amp;dst=100392" TargetMode="External"/><Relationship Id="rId99" Type="http://schemas.openxmlformats.org/officeDocument/2006/relationships/hyperlink" Target="https://login.consultant.ru/link/?req=doc&amp;base=LAW&amp;n=454388&amp;dst=2655" TargetMode="External"/><Relationship Id="rId101" Type="http://schemas.openxmlformats.org/officeDocument/2006/relationships/hyperlink" Target="https://login.consultant.ru/link/?req=doc&amp;base=LAW&amp;n=454388&amp;dst=2598" TargetMode="External"/><Relationship Id="rId122" Type="http://schemas.openxmlformats.org/officeDocument/2006/relationships/hyperlink" Target="https://login.consultant.ru/link/?req=doc&amp;base=RLAW368&amp;n=159751&amp;dst=100294" TargetMode="External"/><Relationship Id="rId130" Type="http://schemas.openxmlformats.org/officeDocument/2006/relationships/hyperlink" Target="https://login.consultant.ru/link/?req=doc&amp;base=RLAW368&amp;n=159751&amp;dst=100172" TargetMode="External"/><Relationship Id="rId135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59751&amp;dst=100014" TargetMode="External"/><Relationship Id="rId13" Type="http://schemas.openxmlformats.org/officeDocument/2006/relationships/hyperlink" Target="https://login.consultant.ru/link/?req=doc&amp;base=RLAW368&amp;n=134690&amp;dst=100223" TargetMode="External"/><Relationship Id="rId18" Type="http://schemas.openxmlformats.org/officeDocument/2006/relationships/hyperlink" Target="https://login.consultant.ru/link/?req=doc&amp;base=RLAW368&amp;n=159751&amp;dst=100178" TargetMode="External"/><Relationship Id="rId39" Type="http://schemas.openxmlformats.org/officeDocument/2006/relationships/hyperlink" Target="https://login.consultant.ru/link/?req=doc&amp;base=LAW&amp;n=453313&amp;dst=100094" TargetMode="External"/><Relationship Id="rId109" Type="http://schemas.openxmlformats.org/officeDocument/2006/relationships/hyperlink" Target="https://login.consultant.ru/link/?req=doc&amp;base=RLAW368&amp;n=159751&amp;dst=100273" TargetMode="External"/><Relationship Id="rId34" Type="http://schemas.openxmlformats.org/officeDocument/2006/relationships/hyperlink" Target="https://login.consultant.ru/link/?req=doc&amp;base=LAW&amp;n=452991" TargetMode="External"/><Relationship Id="rId50" Type="http://schemas.openxmlformats.org/officeDocument/2006/relationships/hyperlink" Target="https://login.consultant.ru/link/?req=doc&amp;base=LAW&amp;n=307758" TargetMode="External"/><Relationship Id="rId55" Type="http://schemas.openxmlformats.org/officeDocument/2006/relationships/hyperlink" Target="https://login.consultant.ru/link/?req=doc&amp;base=RLAW368&amp;n=184424&amp;dst=100020" TargetMode="External"/><Relationship Id="rId76" Type="http://schemas.openxmlformats.org/officeDocument/2006/relationships/hyperlink" Target="https://login.consultant.ru/link/?req=doc&amp;base=RLAW368&amp;n=159751&amp;dst=100244" TargetMode="External"/><Relationship Id="rId97" Type="http://schemas.openxmlformats.org/officeDocument/2006/relationships/hyperlink" Target="https://login.consultant.ru/link/?req=doc&amp;base=RLAW368&amp;n=159751&amp;dst=100263" TargetMode="External"/><Relationship Id="rId104" Type="http://schemas.openxmlformats.org/officeDocument/2006/relationships/hyperlink" Target="https://login.consultant.ru/link/?req=doc&amp;base=RLAW368&amp;n=188719&amp;dst=100080" TargetMode="External"/><Relationship Id="rId120" Type="http://schemas.openxmlformats.org/officeDocument/2006/relationships/hyperlink" Target="https://login.consultant.ru/link/?req=doc&amp;base=RLAW368&amp;n=188719&amp;dst=100089" TargetMode="External"/><Relationship Id="rId125" Type="http://schemas.openxmlformats.org/officeDocument/2006/relationships/hyperlink" Target="https://login.consultant.ru/link/?req=doc&amp;base=LAW&amp;n=454008&amp;dst=126" TargetMode="External"/><Relationship Id="rId7" Type="http://schemas.openxmlformats.org/officeDocument/2006/relationships/hyperlink" Target="https://login.consultant.ru/link/?req=doc&amp;base=RLAW368&amp;n=188719&amp;dst=100051" TargetMode="External"/><Relationship Id="rId71" Type="http://schemas.openxmlformats.org/officeDocument/2006/relationships/hyperlink" Target="https://login.consultant.ru/link/?req=doc&amp;base=LAW&amp;n=454388&amp;dst=2661" TargetMode="External"/><Relationship Id="rId92" Type="http://schemas.openxmlformats.org/officeDocument/2006/relationships/hyperlink" Target="https://login.consultant.ru/link/?req=doc&amp;base=RLAW368&amp;n=134690&amp;dst=100391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RLAW368&amp;n=134690&amp;dst=100278" TargetMode="External"/><Relationship Id="rId24" Type="http://schemas.openxmlformats.org/officeDocument/2006/relationships/hyperlink" Target="https://login.consultant.ru/link/?req=doc&amp;base=RLAW368&amp;n=159751&amp;dst=100186" TargetMode="External"/><Relationship Id="rId40" Type="http://schemas.openxmlformats.org/officeDocument/2006/relationships/hyperlink" Target="https://login.consultant.ru/link/?req=doc&amp;base=LAW&amp;n=454008" TargetMode="External"/><Relationship Id="rId45" Type="http://schemas.openxmlformats.org/officeDocument/2006/relationships/hyperlink" Target="https://login.consultant.ru/link/?req=doc&amp;base=RLAW368&amp;n=159751&amp;dst=100218" TargetMode="External"/><Relationship Id="rId66" Type="http://schemas.openxmlformats.org/officeDocument/2006/relationships/hyperlink" Target="https://login.consultant.ru/link/?req=doc&amp;base=RLAW368&amp;n=159751&amp;dst=100234" TargetMode="External"/><Relationship Id="rId87" Type="http://schemas.openxmlformats.org/officeDocument/2006/relationships/hyperlink" Target="https://login.consultant.ru/link/?req=doc&amp;base=LAW&amp;n=450184" TargetMode="External"/><Relationship Id="rId110" Type="http://schemas.openxmlformats.org/officeDocument/2006/relationships/hyperlink" Target="https://login.consultant.ru/link/?req=doc&amp;base=RLAW368&amp;n=134690&amp;dst=100400" TargetMode="External"/><Relationship Id="rId115" Type="http://schemas.openxmlformats.org/officeDocument/2006/relationships/hyperlink" Target="https://login.consultant.ru/link/?req=doc&amp;base=RLAW368&amp;n=159751&amp;dst=100280" TargetMode="External"/><Relationship Id="rId131" Type="http://schemas.openxmlformats.org/officeDocument/2006/relationships/hyperlink" Target="https://login.consultant.ru/link/?req=doc&amp;base=LAW&amp;n=454388&amp;dst=2654" TargetMode="External"/><Relationship Id="rId61" Type="http://schemas.openxmlformats.org/officeDocument/2006/relationships/hyperlink" Target="https://login.consultant.ru/link/?req=doc&amp;base=RLAW368&amp;n=159751&amp;dst=100229" TargetMode="External"/><Relationship Id="rId82" Type="http://schemas.openxmlformats.org/officeDocument/2006/relationships/hyperlink" Target="https://login.consultant.ru/link/?req=doc&amp;base=RLAW368&amp;n=159751&amp;dst=100251" TargetMode="External"/><Relationship Id="rId19" Type="http://schemas.openxmlformats.org/officeDocument/2006/relationships/hyperlink" Target="https://login.consultant.ru/link/?req=doc&amp;base=RLAW368&amp;n=159751&amp;dst=100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12460</Words>
  <Characters>71027</Characters>
  <Application>Microsoft Office Word</Application>
  <DocSecurity>0</DocSecurity>
  <Lines>591</Lines>
  <Paragraphs>166</Paragraphs>
  <ScaleCrop>false</ScaleCrop>
  <Company>ДПиР</Company>
  <LinksUpToDate>false</LinksUpToDate>
  <CharactersWithSpaces>83321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ponosova-li</dc:creator>
  <cp:lastModifiedBy>ponosova-li</cp:lastModifiedBy>
  <cp:revision>2</cp:revision>
  <dcterms:created xsi:type="dcterms:W3CDTF">2023-04-11T04:41:00Z</dcterms:created>
  <dcterms:modified xsi:type="dcterms:W3CDTF">2024-02-07T13:02:00Z</dcterms:modified>
</cp:coreProperties>
</file>